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16C8" w14:textId="77777777" w:rsidR="00BF3569" w:rsidRDefault="00BF3569" w:rsidP="00140A00">
      <w:pPr>
        <w:pStyle w:val="Bezmezer"/>
        <w:rPr>
          <w:rStyle w:val="5yl5"/>
          <w:b/>
        </w:rPr>
      </w:pPr>
    </w:p>
    <w:p w14:paraId="05F0E69A" w14:textId="4D1EB637" w:rsidR="00F912FA" w:rsidRPr="008B6000" w:rsidRDefault="00173C86" w:rsidP="00F912FA">
      <w:pPr>
        <w:pStyle w:val="Nadpis1"/>
        <w:spacing w:line="240" w:lineRule="auto"/>
        <w:contextualSpacing/>
        <w:jc w:val="center"/>
        <w:rPr>
          <w:rStyle w:val="5yl5"/>
          <w:b/>
        </w:rPr>
      </w:pPr>
      <w:r w:rsidRPr="008B6000">
        <w:rPr>
          <w:rStyle w:val="5yl5"/>
          <w:b/>
        </w:rPr>
        <w:t>S</w:t>
      </w:r>
      <w:r w:rsidR="008B3A72" w:rsidRPr="008B6000">
        <w:rPr>
          <w:rStyle w:val="5yl5"/>
          <w:b/>
        </w:rPr>
        <w:t xml:space="preserve">ouborná </w:t>
      </w:r>
      <w:r w:rsidR="00C21355" w:rsidRPr="008B6000">
        <w:rPr>
          <w:rStyle w:val="5yl5"/>
          <w:b/>
        </w:rPr>
        <w:t>zkoušk</w:t>
      </w:r>
      <w:r w:rsidR="006F601D" w:rsidRPr="008B6000">
        <w:rPr>
          <w:rStyle w:val="5yl5"/>
          <w:b/>
        </w:rPr>
        <w:t>a</w:t>
      </w:r>
      <w:r w:rsidR="00700F86" w:rsidRPr="008B6000">
        <w:rPr>
          <w:rStyle w:val="5yl5"/>
          <w:b/>
        </w:rPr>
        <w:t xml:space="preserve"> </w:t>
      </w:r>
    </w:p>
    <w:p w14:paraId="05CB63A9" w14:textId="285E690D" w:rsidR="00173C86" w:rsidRPr="008B6000" w:rsidRDefault="00F912FA" w:rsidP="00F912FA">
      <w:pPr>
        <w:pStyle w:val="Nadpis1"/>
        <w:spacing w:line="240" w:lineRule="auto"/>
        <w:contextualSpacing/>
        <w:jc w:val="center"/>
        <w:rPr>
          <w:rStyle w:val="5yl5"/>
          <w:b/>
        </w:rPr>
      </w:pPr>
      <w:r w:rsidRPr="008B6000">
        <w:rPr>
          <w:rStyle w:val="5yl5"/>
          <w:b/>
        </w:rPr>
        <w:t>Akademický rok 20</w:t>
      </w:r>
      <w:r w:rsidR="006F601D" w:rsidRPr="008B6000">
        <w:rPr>
          <w:rStyle w:val="5yl5"/>
          <w:b/>
        </w:rPr>
        <w:t>2</w:t>
      </w:r>
      <w:r w:rsidR="008B3A72" w:rsidRPr="008B6000">
        <w:rPr>
          <w:rStyle w:val="5yl5"/>
          <w:b/>
        </w:rPr>
        <w:t>2</w:t>
      </w:r>
      <w:r w:rsidRPr="008B6000">
        <w:rPr>
          <w:rStyle w:val="5yl5"/>
          <w:b/>
        </w:rPr>
        <w:t>-202</w:t>
      </w:r>
      <w:r w:rsidR="008B3A72" w:rsidRPr="008B6000">
        <w:rPr>
          <w:rStyle w:val="5yl5"/>
          <w:b/>
        </w:rPr>
        <w:t>3</w:t>
      </w:r>
    </w:p>
    <w:p w14:paraId="66BB0955" w14:textId="77777777" w:rsidR="00C25FB8" w:rsidRPr="008B6000" w:rsidRDefault="00C25FB8" w:rsidP="00C25FB8"/>
    <w:p w14:paraId="3061F1E6" w14:textId="77777777" w:rsidR="00420947" w:rsidRPr="008B6000" w:rsidRDefault="00420947" w:rsidP="00173C86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8B6000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Studijní program: Evropská studia a diplomacie: </w:t>
      </w:r>
    </w:p>
    <w:p w14:paraId="3889CD3C" w14:textId="2E4F1E14" w:rsidR="00173C86" w:rsidRPr="008B6000" w:rsidRDefault="00173C86" w:rsidP="00173C86">
      <w:pPr>
        <w:spacing w:line="240" w:lineRule="auto"/>
        <w:contextualSpacing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8B6000">
        <w:rPr>
          <w:rFonts w:asciiTheme="majorHAnsi" w:hAnsiTheme="majorHAnsi" w:cstheme="majorHAnsi"/>
          <w:color w:val="0070C0"/>
          <w:sz w:val="24"/>
          <w:szCs w:val="24"/>
        </w:rPr>
        <w:t>S</w:t>
      </w:r>
      <w:r w:rsidR="008B3A72" w:rsidRPr="008B6000">
        <w:rPr>
          <w:rFonts w:asciiTheme="majorHAnsi" w:hAnsiTheme="majorHAnsi" w:cstheme="majorHAnsi"/>
          <w:color w:val="0070C0"/>
          <w:sz w:val="24"/>
          <w:szCs w:val="24"/>
        </w:rPr>
        <w:t>ouborná</w:t>
      </w:r>
      <w:r w:rsidRPr="008B6000">
        <w:rPr>
          <w:rFonts w:asciiTheme="majorHAnsi" w:hAnsiTheme="majorHAnsi" w:cstheme="majorHAnsi"/>
          <w:color w:val="0070C0"/>
          <w:sz w:val="24"/>
          <w:szCs w:val="24"/>
        </w:rPr>
        <w:t xml:space="preserve"> zkouška z Evropské unie KPE/SPZEU</w:t>
      </w:r>
    </w:p>
    <w:p w14:paraId="199357FB" w14:textId="77777777" w:rsidR="00420947" w:rsidRPr="008B6000" w:rsidRDefault="00420947" w:rsidP="00173C86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8B6000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Studijní program Mezinárodní vztahy a bezpečnost: </w:t>
      </w:r>
    </w:p>
    <w:p w14:paraId="44A30236" w14:textId="00A8D933" w:rsidR="00173C86" w:rsidRPr="008B6000" w:rsidRDefault="008B3A72" w:rsidP="00173C86">
      <w:pPr>
        <w:spacing w:line="240" w:lineRule="auto"/>
        <w:contextualSpacing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8B6000">
        <w:rPr>
          <w:rFonts w:asciiTheme="majorHAnsi" w:hAnsiTheme="majorHAnsi" w:cstheme="majorHAnsi"/>
          <w:color w:val="0070C0"/>
          <w:sz w:val="24"/>
          <w:szCs w:val="24"/>
        </w:rPr>
        <w:t xml:space="preserve">Souborná zkouška </w:t>
      </w:r>
      <w:r w:rsidR="00173C86" w:rsidRPr="008B6000">
        <w:rPr>
          <w:rFonts w:asciiTheme="majorHAnsi" w:hAnsiTheme="majorHAnsi" w:cstheme="majorHAnsi"/>
          <w:color w:val="0070C0"/>
          <w:sz w:val="24"/>
          <w:szCs w:val="24"/>
        </w:rPr>
        <w:t>z Mezinárodních vztahů KPE/</w:t>
      </w:r>
      <w:r w:rsidR="00DC4A4D" w:rsidRPr="008B6000">
        <w:rPr>
          <w:rFonts w:asciiTheme="majorHAnsi" w:hAnsiTheme="majorHAnsi" w:cstheme="majorHAnsi"/>
          <w:color w:val="0070C0"/>
          <w:sz w:val="24"/>
          <w:szCs w:val="24"/>
        </w:rPr>
        <w:t>SPZMV</w:t>
      </w:r>
    </w:p>
    <w:p w14:paraId="3C98BD24" w14:textId="77777777" w:rsidR="00420947" w:rsidRPr="008B6000" w:rsidRDefault="00420947" w:rsidP="00173C86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8B6000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Studijní program Politologie: </w:t>
      </w:r>
    </w:p>
    <w:p w14:paraId="4A9CDAA8" w14:textId="0A84AE53" w:rsidR="00173C86" w:rsidRPr="008B6000" w:rsidRDefault="008B3A72" w:rsidP="00173C86">
      <w:pPr>
        <w:spacing w:line="240" w:lineRule="auto"/>
        <w:contextualSpacing/>
        <w:jc w:val="both"/>
        <w:rPr>
          <w:rFonts w:asciiTheme="majorHAnsi" w:hAnsiTheme="majorHAnsi" w:cstheme="majorHAnsi"/>
          <w:color w:val="0070C0"/>
          <w:sz w:val="24"/>
          <w:szCs w:val="24"/>
        </w:rPr>
      </w:pPr>
      <w:r w:rsidRPr="008B6000">
        <w:rPr>
          <w:rFonts w:asciiTheme="majorHAnsi" w:hAnsiTheme="majorHAnsi" w:cstheme="majorHAnsi"/>
          <w:color w:val="0070C0"/>
          <w:sz w:val="24"/>
          <w:szCs w:val="24"/>
        </w:rPr>
        <w:t xml:space="preserve">Souborná zkouška </w:t>
      </w:r>
      <w:r w:rsidR="00173C86" w:rsidRPr="008B6000">
        <w:rPr>
          <w:rFonts w:asciiTheme="majorHAnsi" w:hAnsiTheme="majorHAnsi" w:cstheme="majorHAnsi"/>
          <w:color w:val="0070C0"/>
          <w:sz w:val="24"/>
          <w:szCs w:val="24"/>
        </w:rPr>
        <w:t>z Politologie KPE/</w:t>
      </w:r>
      <w:r w:rsidR="00DC4A4D" w:rsidRPr="008B6000">
        <w:rPr>
          <w:rFonts w:asciiTheme="majorHAnsi" w:hAnsiTheme="majorHAnsi" w:cstheme="majorHAnsi"/>
          <w:color w:val="0070C0"/>
          <w:sz w:val="24"/>
          <w:szCs w:val="24"/>
        </w:rPr>
        <w:t>SPZPO</w:t>
      </w:r>
    </w:p>
    <w:p w14:paraId="7E7D2AEE" w14:textId="77777777" w:rsidR="00420947" w:rsidRPr="008B6000" w:rsidRDefault="00420947" w:rsidP="00173C86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8B6000">
        <w:rPr>
          <w:rFonts w:asciiTheme="majorHAnsi" w:hAnsiTheme="majorHAnsi" w:cstheme="majorHAnsi"/>
          <w:b/>
          <w:color w:val="0070C0"/>
          <w:sz w:val="24"/>
          <w:szCs w:val="24"/>
        </w:rPr>
        <w:t>Studijní program Politická komunikace a marketing:</w:t>
      </w:r>
    </w:p>
    <w:p w14:paraId="435AE74D" w14:textId="37494517" w:rsidR="00C25FB8" w:rsidRPr="008B6000" w:rsidRDefault="008B3A72" w:rsidP="006F601D">
      <w:pPr>
        <w:spacing w:line="240" w:lineRule="auto"/>
        <w:contextualSpacing/>
        <w:jc w:val="both"/>
        <w:rPr>
          <w:rStyle w:val="5yl5"/>
          <w:rFonts w:asciiTheme="majorHAnsi" w:hAnsiTheme="majorHAnsi" w:cstheme="majorHAnsi"/>
          <w:color w:val="0070C0"/>
          <w:sz w:val="24"/>
          <w:szCs w:val="24"/>
        </w:rPr>
      </w:pPr>
      <w:r w:rsidRPr="008B6000">
        <w:rPr>
          <w:rFonts w:asciiTheme="majorHAnsi" w:hAnsiTheme="majorHAnsi" w:cstheme="majorHAnsi"/>
          <w:color w:val="0070C0"/>
          <w:sz w:val="24"/>
          <w:szCs w:val="24"/>
        </w:rPr>
        <w:t xml:space="preserve">Souborná zkouška </w:t>
      </w:r>
      <w:r w:rsidR="00173C86" w:rsidRPr="008B6000">
        <w:rPr>
          <w:rFonts w:asciiTheme="majorHAnsi" w:hAnsiTheme="majorHAnsi" w:cstheme="majorHAnsi"/>
          <w:color w:val="0070C0"/>
          <w:sz w:val="24"/>
          <w:szCs w:val="24"/>
        </w:rPr>
        <w:t>z České politiky KPE/</w:t>
      </w:r>
      <w:r w:rsidR="00DC4A4D" w:rsidRPr="008B6000">
        <w:rPr>
          <w:rFonts w:asciiTheme="majorHAnsi" w:hAnsiTheme="majorHAnsi" w:cstheme="majorHAnsi"/>
          <w:color w:val="0070C0"/>
          <w:sz w:val="24"/>
          <w:szCs w:val="24"/>
        </w:rPr>
        <w:t>SPZČP</w:t>
      </w:r>
    </w:p>
    <w:p w14:paraId="11684A3F" w14:textId="2B7A3C36" w:rsidR="005D4640" w:rsidRPr="008B6000" w:rsidRDefault="005D4640" w:rsidP="00885654">
      <w:pPr>
        <w:pStyle w:val="Nadpis2"/>
        <w:jc w:val="both"/>
        <w:rPr>
          <w:rStyle w:val="5yl5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B6000">
        <w:rPr>
          <w:rStyle w:val="5yl5"/>
          <w:rFonts w:asciiTheme="minorHAnsi" w:hAnsiTheme="minorHAnsi" w:cstheme="minorHAnsi"/>
          <w:b/>
          <w:bCs/>
          <w:color w:val="auto"/>
          <w:sz w:val="22"/>
          <w:szCs w:val="22"/>
        </w:rPr>
        <w:t>Zá</w:t>
      </w:r>
      <w:r w:rsidR="006F601D" w:rsidRPr="008B6000">
        <w:rPr>
          <w:rStyle w:val="5yl5"/>
          <w:rFonts w:asciiTheme="minorHAnsi" w:hAnsiTheme="minorHAnsi" w:cstheme="minorHAnsi"/>
          <w:b/>
          <w:bCs/>
          <w:color w:val="auto"/>
          <w:sz w:val="22"/>
          <w:szCs w:val="22"/>
        </w:rPr>
        <w:t>kladní informace</w:t>
      </w:r>
    </w:p>
    <w:p w14:paraId="68F4FB1F" w14:textId="0F1E9C00" w:rsidR="006D2B96" w:rsidRPr="008B6000" w:rsidRDefault="006F601D" w:rsidP="00885654">
      <w:pPr>
        <w:jc w:val="both"/>
      </w:pPr>
      <w:r w:rsidRPr="008B6000">
        <w:t xml:space="preserve">Zápis do </w:t>
      </w:r>
      <w:proofErr w:type="spellStart"/>
      <w:r w:rsidRPr="008B6000">
        <w:t>Stagu</w:t>
      </w:r>
      <w:proofErr w:type="spellEnd"/>
      <w:r w:rsidRPr="008B6000">
        <w:t xml:space="preserve">: </w:t>
      </w:r>
      <w:r w:rsidR="00665A6A" w:rsidRPr="008B6000">
        <w:t>Každý</w:t>
      </w:r>
      <w:r w:rsidR="00D535DC" w:rsidRPr="008B6000">
        <w:t>/á</w:t>
      </w:r>
      <w:r w:rsidR="00665A6A" w:rsidRPr="008B6000">
        <w:t xml:space="preserve"> student</w:t>
      </w:r>
      <w:r w:rsidR="00D535DC" w:rsidRPr="008B6000">
        <w:t>/</w:t>
      </w:r>
      <w:proofErr w:type="spellStart"/>
      <w:r w:rsidR="00D535DC" w:rsidRPr="008B6000">
        <w:t>ka</w:t>
      </w:r>
      <w:proofErr w:type="spellEnd"/>
      <w:r w:rsidR="00665A6A" w:rsidRPr="008B6000">
        <w:t xml:space="preserve"> má povinnost zapsat </w:t>
      </w:r>
      <w:r w:rsidR="00C25FB8" w:rsidRPr="008B6000">
        <w:t>se v každém z programů, které na KPES studuje,</w:t>
      </w:r>
      <w:r w:rsidR="008B3A72" w:rsidRPr="008B6000">
        <w:t xml:space="preserve"> k Souborné </w:t>
      </w:r>
      <w:r w:rsidR="00665A6A" w:rsidRPr="008B6000">
        <w:t xml:space="preserve">zkoušce </w:t>
      </w:r>
      <w:r w:rsidR="006D2B96" w:rsidRPr="008B6000">
        <w:t xml:space="preserve">na začátku letního semestru </w:t>
      </w:r>
      <w:r w:rsidR="00665A6A" w:rsidRPr="008B6000">
        <w:t>přes Studijní agendu STAG</w:t>
      </w:r>
      <w:r w:rsidR="007E4206" w:rsidRPr="008B6000">
        <w:t xml:space="preserve"> pod názvem </w:t>
      </w:r>
      <w:r w:rsidR="008B3A72" w:rsidRPr="008B6000">
        <w:rPr>
          <w:b/>
          <w:i/>
        </w:rPr>
        <w:t xml:space="preserve">Souborná </w:t>
      </w:r>
      <w:r w:rsidR="007E4206" w:rsidRPr="008B6000">
        <w:rPr>
          <w:b/>
          <w:i/>
        </w:rPr>
        <w:t>zkouška</w:t>
      </w:r>
      <w:r w:rsidR="00173C86" w:rsidRPr="008B6000">
        <w:t xml:space="preserve"> pro daný studijní program</w:t>
      </w:r>
      <w:r w:rsidR="007E4206" w:rsidRPr="008B6000">
        <w:t xml:space="preserve">. </w:t>
      </w:r>
    </w:p>
    <w:p w14:paraId="7F191BAC" w14:textId="30079904" w:rsidR="006F601D" w:rsidRPr="008B6000" w:rsidRDefault="007E4206" w:rsidP="00885654">
      <w:pPr>
        <w:jc w:val="both"/>
      </w:pPr>
      <w:r w:rsidRPr="008B6000">
        <w:t>Zkoušku mohou vykonat studenti</w:t>
      </w:r>
      <w:r w:rsidR="00D83C66" w:rsidRPr="008B6000">
        <w:t>/</w:t>
      </w:r>
      <w:proofErr w:type="spellStart"/>
      <w:r w:rsidR="00D83C66" w:rsidRPr="008B6000">
        <w:t>tky</w:t>
      </w:r>
      <w:proofErr w:type="spellEnd"/>
      <w:r w:rsidRPr="008B6000">
        <w:t>, kteří</w:t>
      </w:r>
      <w:r w:rsidR="00D83C66" w:rsidRPr="008B6000">
        <w:t>/</w:t>
      </w:r>
      <w:proofErr w:type="spellStart"/>
      <w:r w:rsidR="00D83C66" w:rsidRPr="008B6000">
        <w:t>ré</w:t>
      </w:r>
      <w:proofErr w:type="spellEnd"/>
      <w:r w:rsidRPr="008B6000">
        <w:t xml:space="preserve"> splnili</w:t>
      </w:r>
      <w:r w:rsidR="00D83C66" w:rsidRPr="008B6000">
        <w:t>/</w:t>
      </w:r>
      <w:proofErr w:type="spellStart"/>
      <w:r w:rsidR="00D83C66" w:rsidRPr="008B6000">
        <w:t>ly</w:t>
      </w:r>
      <w:proofErr w:type="spellEnd"/>
      <w:r w:rsidRPr="008B6000">
        <w:t xml:space="preserve"> požadavky pro ukončení kurzů v zimním i letním semestru</w:t>
      </w:r>
      <w:r w:rsidR="0004470B" w:rsidRPr="008B6000">
        <w:t xml:space="preserve"> daného akademického roku</w:t>
      </w:r>
      <w:r w:rsidRPr="008B6000">
        <w:t>.</w:t>
      </w:r>
    </w:p>
    <w:p w14:paraId="28D446F7" w14:textId="77777777" w:rsidR="00961BD2" w:rsidRPr="008B6000" w:rsidRDefault="006F601D" w:rsidP="00961BD2">
      <w:pPr>
        <w:spacing w:line="240" w:lineRule="auto"/>
        <w:contextualSpacing/>
        <w:jc w:val="both"/>
        <w:rPr>
          <w:rStyle w:val="5yl5"/>
        </w:rPr>
      </w:pPr>
      <w:r w:rsidRPr="008B6000">
        <w:t>Budou vypsány tři zkušební termíny</w:t>
      </w:r>
      <w:r w:rsidR="00D878B7" w:rsidRPr="008B6000">
        <w:t>.</w:t>
      </w:r>
      <w:r w:rsidRPr="008B6000">
        <w:t xml:space="preserve"> </w:t>
      </w:r>
      <w:r w:rsidR="00D878B7" w:rsidRPr="008B6000">
        <w:t>N</w:t>
      </w:r>
      <w:r w:rsidRPr="008B6000">
        <w:t>áhradní termín může být vypsán po omluvě na základě zdravotních či jiných závažných důvodů</w:t>
      </w:r>
      <w:r w:rsidR="00720240" w:rsidRPr="008B6000">
        <w:t xml:space="preserve">; </w:t>
      </w:r>
      <w:r w:rsidR="0020704C" w:rsidRPr="008B6000">
        <w:t>jejich</w:t>
      </w:r>
      <w:r w:rsidRPr="008B6000">
        <w:t xml:space="preserve"> posouzení a rozhodnutí o vypsání náhradního termínu </w:t>
      </w:r>
      <w:r w:rsidR="0020704C" w:rsidRPr="008B6000">
        <w:t>je v pravomoci</w:t>
      </w:r>
      <w:r w:rsidRPr="008B6000">
        <w:t xml:space="preserve"> vedoucí katedry politologie</w:t>
      </w:r>
      <w:r w:rsidR="0020704C" w:rsidRPr="008B6000">
        <w:t xml:space="preserve"> a evropských studií</w:t>
      </w:r>
      <w:r w:rsidRPr="008B6000">
        <w:t>.</w:t>
      </w:r>
      <w:r w:rsidR="00961BD2" w:rsidRPr="008B6000">
        <w:t xml:space="preserve"> Testy jsou sestavovány a vyhodnocovány komisí jmenovanou vedoucím katedry politologie a evropských studií.</w:t>
      </w:r>
    </w:p>
    <w:p w14:paraId="30CAE3C2" w14:textId="72B337A3" w:rsidR="006F601D" w:rsidRPr="008B6000" w:rsidRDefault="006F601D" w:rsidP="00885654">
      <w:pPr>
        <w:jc w:val="both"/>
      </w:pPr>
    </w:p>
    <w:p w14:paraId="2F09D877" w14:textId="387D346C" w:rsidR="00A807D7" w:rsidRPr="008B6000" w:rsidRDefault="00A807D7" w:rsidP="00A807D7">
      <w:pPr>
        <w:pStyle w:val="Bezmezer"/>
        <w:jc w:val="both"/>
        <w:rPr>
          <w:b/>
          <w:bCs/>
        </w:rPr>
      </w:pPr>
      <w:r w:rsidRPr="008B6000">
        <w:rPr>
          <w:b/>
          <w:bCs/>
        </w:rPr>
        <w:t>Formát zkoušky:</w:t>
      </w:r>
    </w:p>
    <w:p w14:paraId="61210B3E" w14:textId="102CD17C" w:rsidR="00961BD2" w:rsidRPr="008B6000" w:rsidRDefault="00A807D7" w:rsidP="00A807D7">
      <w:pPr>
        <w:pStyle w:val="Bezmezer"/>
        <w:jc w:val="both"/>
        <w:rPr>
          <w:u w:val="single"/>
        </w:rPr>
      </w:pPr>
      <w:r w:rsidRPr="008B6000">
        <w:rPr>
          <w:u w:val="single"/>
        </w:rPr>
        <w:t>S</w:t>
      </w:r>
      <w:r w:rsidR="008B3A72" w:rsidRPr="008B6000">
        <w:rPr>
          <w:u w:val="single"/>
        </w:rPr>
        <w:t>ouborná</w:t>
      </w:r>
      <w:r w:rsidRPr="008B6000">
        <w:rPr>
          <w:u w:val="single"/>
        </w:rPr>
        <w:t xml:space="preserve"> zkouška </w:t>
      </w:r>
      <w:r w:rsidR="00961BD2" w:rsidRPr="008B6000">
        <w:rPr>
          <w:u w:val="single"/>
        </w:rPr>
        <w:t xml:space="preserve">má podobu písemného testu a proběhne na platformě </w:t>
      </w:r>
      <w:proofErr w:type="spellStart"/>
      <w:r w:rsidR="00961BD2" w:rsidRPr="008B6000">
        <w:rPr>
          <w:u w:val="single"/>
        </w:rPr>
        <w:t>Moodle</w:t>
      </w:r>
      <w:proofErr w:type="spellEnd"/>
      <w:r w:rsidR="00961BD2" w:rsidRPr="008B6000">
        <w:rPr>
          <w:u w:val="single"/>
        </w:rPr>
        <w:t xml:space="preserve"> v posluchárně Václava Havla (2.03)</w:t>
      </w:r>
      <w:r w:rsidRPr="008B6000">
        <w:rPr>
          <w:u w:val="single"/>
        </w:rPr>
        <w:t xml:space="preserve">. </w:t>
      </w:r>
      <w:r w:rsidR="00A83F01" w:rsidRPr="008B6000">
        <w:rPr>
          <w:u w:val="single"/>
        </w:rPr>
        <w:t>Studenti si přinesou vlastní notebooky.</w:t>
      </w:r>
    </w:p>
    <w:p w14:paraId="66733E6E" w14:textId="6216C0E2" w:rsidR="00A83F01" w:rsidRPr="008B6000" w:rsidRDefault="00A83F01" w:rsidP="00A807D7">
      <w:pPr>
        <w:pStyle w:val="Bezmezer"/>
        <w:jc w:val="both"/>
        <w:rPr>
          <w:u w:val="single"/>
        </w:rPr>
      </w:pPr>
      <w:r w:rsidRPr="008B6000">
        <w:rPr>
          <w:u w:val="single"/>
        </w:rPr>
        <w:t>V </w:t>
      </w:r>
      <w:proofErr w:type="spellStart"/>
      <w:r w:rsidRPr="008B6000">
        <w:rPr>
          <w:u w:val="single"/>
        </w:rPr>
        <w:t>Moodlu</w:t>
      </w:r>
      <w:proofErr w:type="spellEnd"/>
      <w:r w:rsidRPr="008B6000">
        <w:rPr>
          <w:u w:val="single"/>
        </w:rPr>
        <w:t xml:space="preserve"> zkouška proběhne pod předmětem </w:t>
      </w:r>
      <w:r w:rsidR="003308DA" w:rsidRPr="008B6000">
        <w:rPr>
          <w:u w:val="single"/>
        </w:rPr>
        <w:t>S</w:t>
      </w:r>
      <w:r w:rsidR="008B3A72" w:rsidRPr="008B6000">
        <w:rPr>
          <w:u w:val="single"/>
        </w:rPr>
        <w:t>ouborná</w:t>
      </w:r>
      <w:r w:rsidRPr="008B6000">
        <w:rPr>
          <w:u w:val="single"/>
        </w:rPr>
        <w:t xml:space="preserve"> zkouška</w:t>
      </w:r>
      <w:r w:rsidR="003308DA" w:rsidRPr="008B6000">
        <w:rPr>
          <w:u w:val="single"/>
        </w:rPr>
        <w:t xml:space="preserve"> (z daného předmětu)</w:t>
      </w:r>
      <w:r w:rsidRPr="008B6000">
        <w:rPr>
          <w:u w:val="single"/>
        </w:rPr>
        <w:t>.</w:t>
      </w:r>
    </w:p>
    <w:p w14:paraId="131CD63A" w14:textId="1D8AB45E" w:rsidR="00A807D7" w:rsidRPr="008B6000" w:rsidRDefault="00A807D7" w:rsidP="00A807D7">
      <w:pPr>
        <w:pStyle w:val="Bezmezer"/>
        <w:jc w:val="both"/>
      </w:pPr>
      <w:r w:rsidRPr="008B6000">
        <w:t>Test</w:t>
      </w:r>
      <w:r w:rsidR="00961BD2" w:rsidRPr="008B6000">
        <w:t xml:space="preserve"> bude ve formátu</w:t>
      </w:r>
      <w:r w:rsidRPr="008B6000">
        <w:t xml:space="preserve"> </w:t>
      </w:r>
      <w:proofErr w:type="spellStart"/>
      <w:r w:rsidRPr="008B6000">
        <w:rPr>
          <w:i/>
        </w:rPr>
        <w:t>multiple</w:t>
      </w:r>
      <w:proofErr w:type="spellEnd"/>
      <w:r w:rsidRPr="008B6000">
        <w:rPr>
          <w:i/>
        </w:rPr>
        <w:t xml:space="preserve"> </w:t>
      </w:r>
      <w:proofErr w:type="spellStart"/>
      <w:r w:rsidRPr="008B6000">
        <w:rPr>
          <w:i/>
        </w:rPr>
        <w:t>choice</w:t>
      </w:r>
      <w:proofErr w:type="spellEnd"/>
      <w:r w:rsidRPr="008B6000">
        <w:t xml:space="preserve"> (a, b, c, d), přičemž vždy pouze jedna odpověď je správná</w:t>
      </w:r>
      <w:r w:rsidR="00961BD2" w:rsidRPr="008B6000">
        <w:t>.</w:t>
      </w:r>
    </w:p>
    <w:p w14:paraId="48B657CC" w14:textId="77777777" w:rsidR="00961BD2" w:rsidRPr="008B6000" w:rsidRDefault="00A807D7" w:rsidP="00A807D7">
      <w:pPr>
        <w:pStyle w:val="Bezmezer"/>
        <w:jc w:val="both"/>
      </w:pPr>
      <w:r w:rsidRPr="008B6000">
        <w:t>Test každé státní postupové zkoušky obsahuje celkem</w:t>
      </w:r>
      <w:r w:rsidR="00DF7624" w:rsidRPr="008B6000">
        <w:t xml:space="preserve"> </w:t>
      </w:r>
      <w:r w:rsidRPr="008B6000">
        <w:t>20 otázek</w:t>
      </w:r>
      <w:r w:rsidR="00961BD2" w:rsidRPr="008B6000">
        <w:t>.</w:t>
      </w:r>
      <w:r w:rsidR="00865F63" w:rsidRPr="008B6000">
        <w:t xml:space="preserve"> </w:t>
      </w:r>
    </w:p>
    <w:p w14:paraId="567961EC" w14:textId="77777777" w:rsidR="00961BD2" w:rsidRPr="008B6000" w:rsidRDefault="00961BD2" w:rsidP="00A807D7">
      <w:pPr>
        <w:pStyle w:val="Bezmezer"/>
        <w:jc w:val="both"/>
      </w:pPr>
      <w:r w:rsidRPr="008B6000">
        <w:t>Č</w:t>
      </w:r>
      <w:r w:rsidR="00865F63" w:rsidRPr="008B6000">
        <w:t>asov</w:t>
      </w:r>
      <w:r w:rsidR="001A57A5" w:rsidRPr="008B6000">
        <w:t>ý limit pro splnění te</w:t>
      </w:r>
      <w:r w:rsidR="005D09DE" w:rsidRPr="008B6000">
        <w:t>st</w:t>
      </w:r>
      <w:r w:rsidRPr="008B6000">
        <w:t>u je u každé postupové zkoušky 17 minut</w:t>
      </w:r>
      <w:r w:rsidR="00A807D7" w:rsidRPr="008B6000">
        <w:t xml:space="preserve">. </w:t>
      </w:r>
    </w:p>
    <w:p w14:paraId="3FA8C5B6" w14:textId="325E197F" w:rsidR="00A807D7" w:rsidRPr="008B6000" w:rsidRDefault="00A807D7" w:rsidP="00A807D7">
      <w:pPr>
        <w:pStyle w:val="Bezmezer"/>
        <w:jc w:val="both"/>
      </w:pPr>
      <w:r w:rsidRPr="008B6000">
        <w:t>Pro úspěšné vykonání s</w:t>
      </w:r>
      <w:r w:rsidR="008B3A72" w:rsidRPr="008B6000">
        <w:t>ouborné</w:t>
      </w:r>
      <w:r w:rsidRPr="008B6000">
        <w:t xml:space="preserve"> zkoušky</w:t>
      </w:r>
      <w:r w:rsidR="00336A3D" w:rsidRPr="008B6000">
        <w:t xml:space="preserve"> z daného předmětu</w:t>
      </w:r>
      <w:r w:rsidRPr="008B6000">
        <w:t xml:space="preserve"> musí student dosáhnout </w:t>
      </w:r>
      <w:r w:rsidR="00C4387B">
        <w:t>65 % správných odpovědí, tj. 13</w:t>
      </w:r>
      <w:r w:rsidRPr="008B6000">
        <w:t xml:space="preserve"> bodů.</w:t>
      </w:r>
    </w:p>
    <w:p w14:paraId="6A29A597" w14:textId="77777777" w:rsidR="00961BD2" w:rsidRPr="008B6000" w:rsidRDefault="00961BD2" w:rsidP="00720240">
      <w:pPr>
        <w:spacing w:line="240" w:lineRule="auto"/>
        <w:contextualSpacing/>
        <w:jc w:val="both"/>
        <w:rPr>
          <w:rStyle w:val="5yl5"/>
          <w:color w:val="141823"/>
        </w:rPr>
      </w:pPr>
    </w:p>
    <w:p w14:paraId="421DD5B6" w14:textId="606A541C" w:rsidR="00720240" w:rsidRPr="008B6000" w:rsidRDefault="00720240" w:rsidP="00720240">
      <w:pPr>
        <w:spacing w:line="240" w:lineRule="auto"/>
        <w:contextualSpacing/>
        <w:jc w:val="both"/>
        <w:rPr>
          <w:rStyle w:val="5yl5"/>
          <w:color w:val="141823"/>
        </w:rPr>
      </w:pPr>
      <w:r w:rsidRPr="008B6000">
        <w:rPr>
          <w:rStyle w:val="5yl5"/>
          <w:color w:val="141823"/>
        </w:rPr>
        <w:t>Bodové hodnocení:</w:t>
      </w:r>
    </w:p>
    <w:p w14:paraId="3C2CB926" w14:textId="405EB022" w:rsidR="00720240" w:rsidRPr="008B6000" w:rsidRDefault="007D2C45" w:rsidP="00720240">
      <w:pPr>
        <w:spacing w:line="240" w:lineRule="auto"/>
        <w:contextualSpacing/>
        <w:jc w:val="both"/>
        <w:rPr>
          <w:rStyle w:val="5yl5"/>
          <w:color w:val="141823"/>
        </w:rPr>
      </w:pPr>
      <w:r w:rsidRPr="008B6000">
        <w:rPr>
          <w:rStyle w:val="5yl5"/>
          <w:color w:val="141823"/>
        </w:rPr>
        <w:t>20-1</w:t>
      </w:r>
      <w:r w:rsidR="00720240" w:rsidRPr="008B6000">
        <w:rPr>
          <w:rStyle w:val="5yl5"/>
          <w:color w:val="141823"/>
        </w:rPr>
        <w:t xml:space="preserve">9 bodů – A </w:t>
      </w:r>
    </w:p>
    <w:p w14:paraId="246754EE" w14:textId="77777777" w:rsidR="00720240" w:rsidRPr="008B6000" w:rsidRDefault="00720240" w:rsidP="00720240">
      <w:pPr>
        <w:spacing w:line="240" w:lineRule="auto"/>
        <w:contextualSpacing/>
        <w:jc w:val="both"/>
        <w:rPr>
          <w:rStyle w:val="5yl5"/>
          <w:color w:val="141823"/>
        </w:rPr>
      </w:pPr>
      <w:r w:rsidRPr="008B6000">
        <w:rPr>
          <w:rStyle w:val="5yl5"/>
          <w:color w:val="141823"/>
        </w:rPr>
        <w:t>18 bodů – B</w:t>
      </w:r>
    </w:p>
    <w:p w14:paraId="4387FAAB" w14:textId="3DAC9DFF" w:rsidR="00720240" w:rsidRPr="008B6000" w:rsidRDefault="00720240" w:rsidP="00720240">
      <w:pPr>
        <w:spacing w:line="240" w:lineRule="auto"/>
        <w:contextualSpacing/>
        <w:jc w:val="both"/>
        <w:rPr>
          <w:rStyle w:val="5yl5"/>
          <w:color w:val="141823"/>
        </w:rPr>
      </w:pPr>
      <w:r w:rsidRPr="008B6000">
        <w:rPr>
          <w:rStyle w:val="5yl5"/>
          <w:color w:val="141823"/>
        </w:rPr>
        <w:t>17</w:t>
      </w:r>
      <w:r w:rsidR="007D2C45" w:rsidRPr="008B6000">
        <w:rPr>
          <w:rStyle w:val="5yl5"/>
          <w:color w:val="141823"/>
        </w:rPr>
        <w:t>-16</w:t>
      </w:r>
      <w:r w:rsidRPr="008B6000">
        <w:rPr>
          <w:rStyle w:val="5yl5"/>
          <w:color w:val="141823"/>
        </w:rPr>
        <w:t xml:space="preserve"> bodů – C</w:t>
      </w:r>
    </w:p>
    <w:p w14:paraId="2FCF93B1" w14:textId="02F88038" w:rsidR="00720240" w:rsidRPr="008B6000" w:rsidRDefault="007D2C45" w:rsidP="00720240">
      <w:pPr>
        <w:spacing w:line="240" w:lineRule="auto"/>
        <w:contextualSpacing/>
        <w:jc w:val="both"/>
        <w:rPr>
          <w:rStyle w:val="5yl5"/>
          <w:color w:val="141823"/>
        </w:rPr>
      </w:pPr>
      <w:r w:rsidRPr="008B6000">
        <w:rPr>
          <w:rStyle w:val="5yl5"/>
          <w:color w:val="141823"/>
        </w:rPr>
        <w:t>15</w:t>
      </w:r>
      <w:r w:rsidR="00720240" w:rsidRPr="008B6000">
        <w:rPr>
          <w:rStyle w:val="5yl5"/>
          <w:color w:val="141823"/>
        </w:rPr>
        <w:t xml:space="preserve"> bodů – D</w:t>
      </w:r>
    </w:p>
    <w:p w14:paraId="34D48CD9" w14:textId="62205188" w:rsidR="00720240" w:rsidRPr="008B6000" w:rsidRDefault="007D2C45" w:rsidP="00720240">
      <w:pPr>
        <w:spacing w:line="240" w:lineRule="auto"/>
        <w:contextualSpacing/>
        <w:jc w:val="both"/>
        <w:rPr>
          <w:rStyle w:val="5yl5"/>
        </w:rPr>
      </w:pPr>
      <w:r w:rsidRPr="008B6000">
        <w:rPr>
          <w:rStyle w:val="5yl5"/>
          <w:color w:val="141823"/>
        </w:rPr>
        <w:t>14-13</w:t>
      </w:r>
      <w:r w:rsidR="00720240" w:rsidRPr="008B6000">
        <w:rPr>
          <w:rStyle w:val="5yl5"/>
          <w:color w:val="141823"/>
        </w:rPr>
        <w:t xml:space="preserve"> bodů – E</w:t>
      </w:r>
    </w:p>
    <w:p w14:paraId="69761EFB" w14:textId="3E95D7BE" w:rsidR="00720240" w:rsidRPr="008B6000" w:rsidRDefault="007D2C45" w:rsidP="00720240">
      <w:pPr>
        <w:spacing w:line="240" w:lineRule="auto"/>
        <w:contextualSpacing/>
        <w:jc w:val="both"/>
      </w:pPr>
      <w:r w:rsidRPr="008B6000">
        <w:t>12</w:t>
      </w:r>
      <w:r w:rsidR="00720240" w:rsidRPr="008B6000">
        <w:t xml:space="preserve"> a méně bodů </w:t>
      </w:r>
      <w:r w:rsidR="00720240" w:rsidRPr="008B6000">
        <w:rPr>
          <w:rStyle w:val="5yl5"/>
          <w:color w:val="141823"/>
        </w:rPr>
        <w:t>– F</w:t>
      </w:r>
    </w:p>
    <w:p w14:paraId="16047E34" w14:textId="4C95E5EC" w:rsidR="008B6000" w:rsidRDefault="008B6000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14:paraId="1B01762A" w14:textId="435E5C37" w:rsidR="006F601D" w:rsidRPr="008B6000" w:rsidRDefault="006F601D" w:rsidP="006F601D">
      <w:pPr>
        <w:spacing w:line="240" w:lineRule="auto"/>
        <w:contextualSpacing/>
        <w:jc w:val="both"/>
        <w:rPr>
          <w:b/>
          <w:bCs/>
        </w:rPr>
      </w:pPr>
      <w:r w:rsidRPr="008B6000">
        <w:rPr>
          <w:b/>
          <w:bCs/>
        </w:rPr>
        <w:lastRenderedPageBreak/>
        <w:t>Termíny:</w:t>
      </w:r>
    </w:p>
    <w:p w14:paraId="36E26613" w14:textId="652AE55A" w:rsidR="006F601D" w:rsidRPr="008B6000" w:rsidRDefault="006F601D" w:rsidP="006F601D">
      <w:pPr>
        <w:spacing w:line="240" w:lineRule="auto"/>
        <w:contextualSpacing/>
        <w:jc w:val="both"/>
      </w:pPr>
      <w:r w:rsidRPr="008B6000">
        <w:t>S</w:t>
      </w:r>
      <w:r w:rsidR="008B3A72" w:rsidRPr="008B6000">
        <w:t>ouborné</w:t>
      </w:r>
      <w:r w:rsidRPr="008B6000">
        <w:t xml:space="preserve"> zkoušky pro všechny studijní programy bakalářského stupně proběhnou vždy v jeden den. </w:t>
      </w:r>
    </w:p>
    <w:p w14:paraId="0ED566E6" w14:textId="534090D0" w:rsidR="006F601D" w:rsidRPr="008B6000" w:rsidRDefault="006F601D" w:rsidP="006F601D">
      <w:pPr>
        <w:spacing w:line="240" w:lineRule="auto"/>
        <w:contextualSpacing/>
        <w:jc w:val="both"/>
        <w:rPr>
          <w:b/>
        </w:rPr>
      </w:pPr>
      <w:r w:rsidRPr="008B6000">
        <w:rPr>
          <w:bCs/>
        </w:rPr>
        <w:t>První termín (řádný):</w:t>
      </w:r>
      <w:r w:rsidRPr="008B6000">
        <w:rPr>
          <w:b/>
        </w:rPr>
        <w:t xml:space="preserve"> </w:t>
      </w:r>
      <w:r w:rsidR="00A83F01" w:rsidRPr="008B6000">
        <w:rPr>
          <w:b/>
        </w:rPr>
        <w:t>úterý</w:t>
      </w:r>
      <w:r w:rsidRPr="008B6000">
        <w:rPr>
          <w:b/>
        </w:rPr>
        <w:t xml:space="preserve"> 1</w:t>
      </w:r>
      <w:r w:rsidR="00E5044F" w:rsidRPr="008B6000">
        <w:rPr>
          <w:b/>
        </w:rPr>
        <w:t>6</w:t>
      </w:r>
      <w:r w:rsidRPr="008B6000">
        <w:rPr>
          <w:b/>
        </w:rPr>
        <w:t xml:space="preserve">. </w:t>
      </w:r>
      <w:r w:rsidR="00A83F01" w:rsidRPr="008B6000">
        <w:rPr>
          <w:b/>
        </w:rPr>
        <w:t>května</w:t>
      </w:r>
      <w:r w:rsidRPr="008B6000">
        <w:rPr>
          <w:b/>
        </w:rPr>
        <w:t xml:space="preserve"> 202</w:t>
      </w:r>
      <w:r w:rsidR="00E5044F" w:rsidRPr="008B6000">
        <w:rPr>
          <w:b/>
        </w:rPr>
        <w:t>3</w:t>
      </w:r>
    </w:p>
    <w:p w14:paraId="1FE52157" w14:textId="655BAF9D" w:rsidR="006F601D" w:rsidRPr="008B6000" w:rsidRDefault="006F601D" w:rsidP="006F601D">
      <w:pPr>
        <w:spacing w:line="240" w:lineRule="auto"/>
        <w:contextualSpacing/>
        <w:jc w:val="both"/>
        <w:rPr>
          <w:b/>
        </w:rPr>
      </w:pPr>
      <w:r w:rsidRPr="008B6000">
        <w:rPr>
          <w:bCs/>
        </w:rPr>
        <w:t>První opravný termín:</w:t>
      </w:r>
      <w:r w:rsidRPr="008B6000">
        <w:rPr>
          <w:b/>
        </w:rPr>
        <w:t xml:space="preserve"> </w:t>
      </w:r>
      <w:r w:rsidR="00E5044F" w:rsidRPr="008B6000">
        <w:rPr>
          <w:b/>
        </w:rPr>
        <w:t>úterý</w:t>
      </w:r>
      <w:r w:rsidRPr="008B6000">
        <w:rPr>
          <w:b/>
        </w:rPr>
        <w:t xml:space="preserve"> </w:t>
      </w:r>
      <w:r w:rsidR="00A83F01" w:rsidRPr="008B6000">
        <w:rPr>
          <w:b/>
        </w:rPr>
        <w:t>30</w:t>
      </w:r>
      <w:r w:rsidRPr="008B6000">
        <w:rPr>
          <w:b/>
        </w:rPr>
        <w:t xml:space="preserve">. </w:t>
      </w:r>
      <w:r w:rsidR="00A83F01" w:rsidRPr="008B6000">
        <w:rPr>
          <w:b/>
        </w:rPr>
        <w:t>května</w:t>
      </w:r>
      <w:r w:rsidRPr="008B6000">
        <w:rPr>
          <w:b/>
        </w:rPr>
        <w:t xml:space="preserve"> 202</w:t>
      </w:r>
      <w:r w:rsidR="00E5044F" w:rsidRPr="008B6000">
        <w:rPr>
          <w:b/>
        </w:rPr>
        <w:t>3</w:t>
      </w:r>
    </w:p>
    <w:p w14:paraId="055A23A4" w14:textId="018D07E2" w:rsidR="00A807D7" w:rsidRPr="008B6000" w:rsidRDefault="006F601D" w:rsidP="00A807D7">
      <w:pPr>
        <w:spacing w:line="240" w:lineRule="auto"/>
        <w:contextualSpacing/>
        <w:jc w:val="both"/>
        <w:rPr>
          <w:b/>
        </w:rPr>
      </w:pPr>
      <w:r w:rsidRPr="008B6000">
        <w:rPr>
          <w:bCs/>
        </w:rPr>
        <w:t>Druhý opravný termín:</w:t>
      </w:r>
      <w:r w:rsidRPr="008B6000">
        <w:rPr>
          <w:b/>
        </w:rPr>
        <w:t xml:space="preserve"> </w:t>
      </w:r>
      <w:r w:rsidR="00E5044F" w:rsidRPr="008B6000">
        <w:rPr>
          <w:b/>
        </w:rPr>
        <w:t>středa 14. června</w:t>
      </w:r>
      <w:r w:rsidRPr="008B6000">
        <w:rPr>
          <w:b/>
        </w:rPr>
        <w:t xml:space="preserve"> 202</w:t>
      </w:r>
      <w:r w:rsidR="00E85DB5" w:rsidRPr="008B6000">
        <w:rPr>
          <w:b/>
        </w:rPr>
        <w:t>3</w:t>
      </w:r>
    </w:p>
    <w:p w14:paraId="5AFA0531" w14:textId="77777777" w:rsidR="00A807D7" w:rsidRPr="008B6000" w:rsidRDefault="00A807D7" w:rsidP="00A807D7">
      <w:pPr>
        <w:spacing w:line="240" w:lineRule="auto"/>
        <w:contextualSpacing/>
        <w:jc w:val="both"/>
        <w:rPr>
          <w:b/>
        </w:rPr>
      </w:pPr>
    </w:p>
    <w:p w14:paraId="1E8F2297" w14:textId="74BD7A25" w:rsidR="00A807D7" w:rsidRPr="008B6000" w:rsidRDefault="00A807D7" w:rsidP="00A807D7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8B6000">
        <w:rPr>
          <w:rFonts w:cstheme="minorHAnsi"/>
          <w:b/>
          <w:bCs/>
        </w:rPr>
        <w:t xml:space="preserve">Časový harmonogram průběhu </w:t>
      </w:r>
      <w:r w:rsidR="00E85DB5" w:rsidRPr="008B6000">
        <w:rPr>
          <w:rFonts w:cstheme="minorHAnsi"/>
          <w:b/>
          <w:bCs/>
        </w:rPr>
        <w:t>Souborné zkouš</w:t>
      </w:r>
      <w:r w:rsidRPr="008B6000">
        <w:rPr>
          <w:rFonts w:cstheme="minorHAnsi"/>
          <w:b/>
          <w:bCs/>
        </w:rPr>
        <w:t>k</w:t>
      </w:r>
      <w:r w:rsidR="00E85DB5" w:rsidRPr="008B6000">
        <w:rPr>
          <w:rFonts w:cstheme="minorHAnsi"/>
          <w:b/>
          <w:bCs/>
        </w:rPr>
        <w:t>y</w:t>
      </w:r>
      <w:r w:rsidR="00E5044F" w:rsidRPr="008B6000">
        <w:rPr>
          <w:rFonts w:cstheme="minorHAnsi"/>
          <w:b/>
          <w:bCs/>
        </w:rPr>
        <w:t xml:space="preserve"> prvního řádného termínu</w:t>
      </w:r>
      <w:r w:rsidRPr="008B6000">
        <w:rPr>
          <w:rFonts w:cstheme="minorHAnsi"/>
          <w:b/>
          <w:bCs/>
        </w:rPr>
        <w:t>:</w:t>
      </w:r>
    </w:p>
    <w:p w14:paraId="52A01766" w14:textId="0A9D1101" w:rsidR="00A807D7" w:rsidRPr="008B6000" w:rsidRDefault="00A807D7" w:rsidP="00A807D7">
      <w:pPr>
        <w:spacing w:line="240" w:lineRule="auto"/>
        <w:contextualSpacing/>
        <w:jc w:val="both"/>
        <w:rPr>
          <w:rFonts w:cstheme="minorHAnsi"/>
        </w:rPr>
      </w:pPr>
      <w:r w:rsidRPr="008B6000">
        <w:rPr>
          <w:rFonts w:cstheme="minorHAnsi"/>
        </w:rPr>
        <w:t>9:</w:t>
      </w:r>
      <w:r w:rsidR="00A83F01" w:rsidRPr="008B6000">
        <w:rPr>
          <w:rFonts w:cstheme="minorHAnsi"/>
        </w:rPr>
        <w:t>3</w:t>
      </w:r>
      <w:r w:rsidR="008B3A72" w:rsidRPr="008B6000">
        <w:rPr>
          <w:rFonts w:cstheme="minorHAnsi"/>
        </w:rPr>
        <w:t>0: Souborná</w:t>
      </w:r>
      <w:r w:rsidRPr="008B6000">
        <w:rPr>
          <w:rFonts w:cstheme="minorHAnsi"/>
        </w:rPr>
        <w:t xml:space="preserve"> zkouška z Evropské unie</w:t>
      </w:r>
    </w:p>
    <w:p w14:paraId="1DC67C6C" w14:textId="6223563D" w:rsidR="00A807D7" w:rsidRPr="008B6000" w:rsidRDefault="00A807D7" w:rsidP="00A807D7">
      <w:pPr>
        <w:spacing w:line="240" w:lineRule="auto"/>
        <w:contextualSpacing/>
        <w:jc w:val="both"/>
        <w:rPr>
          <w:rFonts w:cstheme="minorHAnsi"/>
        </w:rPr>
      </w:pPr>
      <w:r w:rsidRPr="008B6000">
        <w:rPr>
          <w:rFonts w:cstheme="minorHAnsi"/>
        </w:rPr>
        <w:t xml:space="preserve">10:00: </w:t>
      </w:r>
      <w:r w:rsidR="00740580">
        <w:rPr>
          <w:rFonts w:cstheme="minorHAnsi"/>
        </w:rPr>
        <w:t>Souborná zkouška</w:t>
      </w:r>
      <w:r w:rsidRPr="008B6000">
        <w:rPr>
          <w:rFonts w:cstheme="minorHAnsi"/>
        </w:rPr>
        <w:t xml:space="preserve"> z Politologie</w:t>
      </w:r>
    </w:p>
    <w:p w14:paraId="498069F4" w14:textId="08873D66" w:rsidR="00720240" w:rsidRPr="008B6000" w:rsidRDefault="00A807D7" w:rsidP="00720240">
      <w:pPr>
        <w:spacing w:line="240" w:lineRule="auto"/>
        <w:contextualSpacing/>
        <w:jc w:val="both"/>
        <w:rPr>
          <w:rFonts w:cstheme="minorHAnsi"/>
        </w:rPr>
      </w:pPr>
      <w:r w:rsidRPr="008B6000">
        <w:rPr>
          <w:rFonts w:cstheme="minorHAnsi"/>
        </w:rPr>
        <w:t>1</w:t>
      </w:r>
      <w:r w:rsidR="00A83F01" w:rsidRPr="008B6000">
        <w:rPr>
          <w:rFonts w:cstheme="minorHAnsi"/>
        </w:rPr>
        <w:t>0</w:t>
      </w:r>
      <w:r w:rsidRPr="008B6000">
        <w:rPr>
          <w:rFonts w:cstheme="minorHAnsi"/>
        </w:rPr>
        <w:t>:</w:t>
      </w:r>
      <w:r w:rsidR="00A83F01" w:rsidRPr="008B6000">
        <w:rPr>
          <w:rFonts w:cstheme="minorHAnsi"/>
        </w:rPr>
        <w:t>3</w:t>
      </w:r>
      <w:r w:rsidRPr="008B6000">
        <w:rPr>
          <w:rFonts w:cstheme="minorHAnsi"/>
        </w:rPr>
        <w:t xml:space="preserve">0: </w:t>
      </w:r>
      <w:r w:rsidR="008B3A72" w:rsidRPr="008B6000">
        <w:rPr>
          <w:rFonts w:cstheme="minorHAnsi"/>
        </w:rPr>
        <w:t xml:space="preserve">Souborná zkouška </w:t>
      </w:r>
      <w:r w:rsidRPr="008B6000">
        <w:rPr>
          <w:rFonts w:cstheme="minorHAnsi"/>
        </w:rPr>
        <w:t>z Mezinárodních vztahů</w:t>
      </w:r>
    </w:p>
    <w:p w14:paraId="1B05F34B" w14:textId="76AB8B75" w:rsidR="00A807D7" w:rsidRPr="008B6000" w:rsidRDefault="00A807D7" w:rsidP="00720240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8B6000">
        <w:rPr>
          <w:rFonts w:cstheme="minorHAnsi"/>
        </w:rPr>
        <w:t>1</w:t>
      </w:r>
      <w:r w:rsidR="00A83F01" w:rsidRPr="008B6000">
        <w:rPr>
          <w:rFonts w:cstheme="minorHAnsi"/>
        </w:rPr>
        <w:t>1</w:t>
      </w:r>
      <w:r w:rsidRPr="008B6000">
        <w:rPr>
          <w:rFonts w:cstheme="minorHAnsi"/>
        </w:rPr>
        <w:t xml:space="preserve">:00: </w:t>
      </w:r>
      <w:r w:rsidR="008B3A72" w:rsidRPr="008B6000">
        <w:rPr>
          <w:rFonts w:cstheme="minorHAnsi"/>
        </w:rPr>
        <w:t xml:space="preserve">Souborná zkouška </w:t>
      </w:r>
      <w:r w:rsidRPr="008B6000">
        <w:rPr>
          <w:rFonts w:cstheme="minorHAnsi"/>
        </w:rPr>
        <w:t>z České politiky</w:t>
      </w:r>
    </w:p>
    <w:p w14:paraId="59CDBA45" w14:textId="1DE31534" w:rsidR="006F601D" w:rsidRPr="008B6000" w:rsidRDefault="006F601D" w:rsidP="006F601D">
      <w:pPr>
        <w:spacing w:line="240" w:lineRule="auto"/>
        <w:contextualSpacing/>
        <w:jc w:val="both"/>
        <w:rPr>
          <w:rFonts w:cstheme="minorHAnsi"/>
        </w:rPr>
      </w:pPr>
    </w:p>
    <w:p w14:paraId="2BB132D9" w14:textId="51D54535" w:rsidR="00E85DB5" w:rsidRPr="008B6000" w:rsidRDefault="00E85DB5" w:rsidP="006F601D">
      <w:pPr>
        <w:spacing w:line="240" w:lineRule="auto"/>
        <w:contextualSpacing/>
        <w:jc w:val="both"/>
        <w:rPr>
          <w:rFonts w:cstheme="minorHAnsi"/>
        </w:rPr>
      </w:pPr>
      <w:r w:rsidRPr="008B6000">
        <w:rPr>
          <w:rFonts w:cstheme="minorHAnsi"/>
        </w:rPr>
        <w:t>Časový harmonogram prvního a druhého opravného termínu bude upřesněn.</w:t>
      </w:r>
    </w:p>
    <w:p w14:paraId="4732C7C1" w14:textId="77777777" w:rsidR="00A83F01" w:rsidRPr="008B6000" w:rsidRDefault="00A83F01"/>
    <w:p w14:paraId="59BAFA49" w14:textId="1012A618" w:rsidR="00E317A1" w:rsidRPr="008B6000" w:rsidRDefault="00E317A1" w:rsidP="00E317A1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8B6000">
        <w:rPr>
          <w:rFonts w:asciiTheme="majorHAnsi" w:hAnsiTheme="majorHAnsi" w:cstheme="majorHAnsi"/>
          <w:b/>
          <w:color w:val="0070C0"/>
          <w:sz w:val="24"/>
          <w:szCs w:val="24"/>
        </w:rPr>
        <w:t>INSTRUKCE PRO VYKONÁNÍ</w:t>
      </w:r>
      <w:r w:rsidR="00720240" w:rsidRPr="008B6000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</w:t>
      </w:r>
      <w:r w:rsidRPr="008B6000">
        <w:rPr>
          <w:rFonts w:asciiTheme="majorHAnsi" w:hAnsiTheme="majorHAnsi" w:cstheme="majorHAnsi"/>
          <w:b/>
          <w:color w:val="0070C0"/>
          <w:sz w:val="24"/>
          <w:szCs w:val="24"/>
        </w:rPr>
        <w:t>DVOUSEMESTRÁLNÍCH ZKOUŠEK</w:t>
      </w:r>
    </w:p>
    <w:p w14:paraId="75209550" w14:textId="77777777" w:rsidR="00E317A1" w:rsidRPr="008B6000" w:rsidRDefault="00CD45F9" w:rsidP="00E317A1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8B6000">
        <w:rPr>
          <w:rFonts w:asciiTheme="majorHAnsi" w:hAnsiTheme="majorHAnsi" w:cstheme="majorHAnsi"/>
          <w:b/>
          <w:color w:val="0070C0"/>
          <w:sz w:val="24"/>
          <w:szCs w:val="24"/>
        </w:rPr>
        <w:t>z předmětů Evropská unie 1,2; Mezinárodní vztahy 1,2;</w:t>
      </w:r>
      <w:r w:rsidR="00E317A1" w:rsidRPr="008B6000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Česká politika 1,2</w:t>
      </w:r>
      <w:r w:rsidRPr="008B6000">
        <w:rPr>
          <w:rFonts w:asciiTheme="majorHAnsi" w:hAnsiTheme="majorHAnsi" w:cstheme="majorHAnsi"/>
          <w:b/>
          <w:color w:val="0070C0"/>
          <w:sz w:val="24"/>
          <w:szCs w:val="24"/>
        </w:rPr>
        <w:t>;</w:t>
      </w:r>
      <w:r w:rsidR="002015A1" w:rsidRPr="008B6000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Politologie 1,2</w:t>
      </w:r>
    </w:p>
    <w:p w14:paraId="23E9F212" w14:textId="77777777" w:rsidR="00720240" w:rsidRPr="008B6000" w:rsidRDefault="00720240" w:rsidP="002C6D30">
      <w:pPr>
        <w:spacing w:line="240" w:lineRule="auto"/>
        <w:contextualSpacing/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14:paraId="13C6B66A" w14:textId="5DE488C0" w:rsidR="002C6D30" w:rsidRPr="008B6000" w:rsidRDefault="00A83F01" w:rsidP="00720240">
      <w:pPr>
        <w:spacing w:line="240" w:lineRule="auto"/>
        <w:contextualSpacing/>
        <w:jc w:val="both"/>
        <w:rPr>
          <w:rFonts w:cstheme="minorHAnsi"/>
          <w:b/>
        </w:rPr>
      </w:pPr>
      <w:r w:rsidRPr="008B6000">
        <w:rPr>
          <w:rFonts w:cstheme="minorHAnsi"/>
          <w:b/>
        </w:rPr>
        <w:t>S</w:t>
      </w:r>
      <w:r w:rsidR="002C6D30" w:rsidRPr="008B6000">
        <w:rPr>
          <w:rFonts w:cstheme="minorHAnsi"/>
          <w:b/>
        </w:rPr>
        <w:t>tud</w:t>
      </w:r>
      <w:r w:rsidR="002015A1" w:rsidRPr="008B6000">
        <w:rPr>
          <w:rFonts w:cstheme="minorHAnsi"/>
          <w:b/>
        </w:rPr>
        <w:t>ent</w:t>
      </w:r>
      <w:r w:rsidRPr="008B6000">
        <w:rPr>
          <w:rFonts w:cstheme="minorHAnsi"/>
          <w:b/>
        </w:rPr>
        <w:t>i</w:t>
      </w:r>
      <w:r w:rsidR="002D0309" w:rsidRPr="008B6000">
        <w:rPr>
          <w:rFonts w:cstheme="minorHAnsi"/>
          <w:b/>
        </w:rPr>
        <w:t>/</w:t>
      </w:r>
      <w:proofErr w:type="spellStart"/>
      <w:r w:rsidR="002D0309" w:rsidRPr="008B6000">
        <w:rPr>
          <w:rFonts w:cstheme="minorHAnsi"/>
          <w:b/>
        </w:rPr>
        <w:t>tky</w:t>
      </w:r>
      <w:proofErr w:type="spellEnd"/>
      <w:r w:rsidR="002C6D30" w:rsidRPr="008B6000">
        <w:rPr>
          <w:rFonts w:cstheme="minorHAnsi"/>
          <w:b/>
        </w:rPr>
        <w:t>, kteří</w:t>
      </w:r>
      <w:r w:rsidR="002D0309" w:rsidRPr="008B6000">
        <w:rPr>
          <w:rFonts w:cstheme="minorHAnsi"/>
          <w:b/>
        </w:rPr>
        <w:t>/</w:t>
      </w:r>
      <w:proofErr w:type="spellStart"/>
      <w:r w:rsidR="002D0309" w:rsidRPr="008B6000">
        <w:rPr>
          <w:rFonts w:cstheme="minorHAnsi"/>
          <w:b/>
        </w:rPr>
        <w:t>ré</w:t>
      </w:r>
      <w:proofErr w:type="spellEnd"/>
      <w:r w:rsidR="002C6D30" w:rsidRPr="008B6000">
        <w:rPr>
          <w:rFonts w:cstheme="minorHAnsi"/>
          <w:b/>
        </w:rPr>
        <w:t xml:space="preserve"> mají zapsány předměty postupové zkoušky jako předmět typu B a chtějí jej</w:t>
      </w:r>
      <w:r w:rsidR="00C25FB8" w:rsidRPr="008B6000">
        <w:rPr>
          <w:rFonts w:cstheme="minorHAnsi"/>
          <w:b/>
        </w:rPr>
        <w:t xml:space="preserve"> </w:t>
      </w:r>
      <w:r w:rsidR="002C6D30" w:rsidRPr="008B6000">
        <w:rPr>
          <w:rFonts w:cstheme="minorHAnsi"/>
          <w:b/>
        </w:rPr>
        <w:t>ukončit zkouškou</w:t>
      </w:r>
      <w:r w:rsidR="002C6D30" w:rsidRPr="008B6000">
        <w:rPr>
          <w:rFonts w:cstheme="minorHAnsi"/>
          <w:bCs/>
        </w:rPr>
        <w:t>:</w:t>
      </w:r>
      <w:r w:rsidR="00720240" w:rsidRPr="008B6000">
        <w:rPr>
          <w:rFonts w:cstheme="minorHAnsi"/>
          <w:b/>
        </w:rPr>
        <w:t xml:space="preserve"> </w:t>
      </w:r>
      <w:r w:rsidR="0048090A" w:rsidRPr="008B6000">
        <w:t>je třeba</w:t>
      </w:r>
      <w:r w:rsidR="00E00090" w:rsidRPr="008B6000">
        <w:t xml:space="preserve"> mít zapsán</w:t>
      </w:r>
      <w:r w:rsidR="002C6D30" w:rsidRPr="008B6000">
        <w:t xml:space="preserve"> předmět </w:t>
      </w:r>
      <w:r w:rsidR="00741632" w:rsidRPr="008B6000">
        <w:t xml:space="preserve">typu B </w:t>
      </w:r>
      <w:r w:rsidR="002C6D30" w:rsidRPr="008B6000">
        <w:t xml:space="preserve">ve formě </w:t>
      </w:r>
      <w:r w:rsidR="002C6D30" w:rsidRPr="008B6000">
        <w:rPr>
          <w:b/>
          <w:i/>
        </w:rPr>
        <w:t>dvousemestrální zkoušky</w:t>
      </w:r>
      <w:r w:rsidRPr="008B6000">
        <w:t>.</w:t>
      </w:r>
    </w:p>
    <w:p w14:paraId="3E6F0009" w14:textId="6BEBFDC7" w:rsidR="00720240" w:rsidRPr="008B6000" w:rsidRDefault="00720240" w:rsidP="00720240">
      <w:pPr>
        <w:spacing w:line="240" w:lineRule="auto"/>
        <w:contextualSpacing/>
        <w:jc w:val="both"/>
      </w:pPr>
    </w:p>
    <w:p w14:paraId="424965BB" w14:textId="17239E8F" w:rsidR="006E0EC5" w:rsidRPr="008B6000" w:rsidRDefault="00B1403C" w:rsidP="003308DA">
      <w:pPr>
        <w:spacing w:line="240" w:lineRule="auto"/>
        <w:contextualSpacing/>
        <w:jc w:val="both"/>
        <w:rPr>
          <w:u w:val="single"/>
        </w:rPr>
      </w:pPr>
      <w:r w:rsidRPr="008B6000">
        <w:rPr>
          <w:u w:val="single"/>
        </w:rPr>
        <w:t xml:space="preserve">Dvousemestrální zkoušky z jednotlivých předmětů probíhají ve stejných termínech a časech jako </w:t>
      </w:r>
      <w:r w:rsidR="008B3A72" w:rsidRPr="008B6000">
        <w:rPr>
          <w:u w:val="single"/>
        </w:rPr>
        <w:t>souborné</w:t>
      </w:r>
      <w:r w:rsidRPr="008B6000">
        <w:rPr>
          <w:u w:val="single"/>
        </w:rPr>
        <w:t xml:space="preserve"> zkoušky z daných předmětů.</w:t>
      </w:r>
      <w:r w:rsidR="00A83F01" w:rsidRPr="008B6000">
        <w:rPr>
          <w:u w:val="single"/>
        </w:rPr>
        <w:t xml:space="preserve"> </w:t>
      </w:r>
    </w:p>
    <w:p w14:paraId="667931A6" w14:textId="4A51E19F" w:rsidR="003308DA" w:rsidRPr="008B6000" w:rsidRDefault="00A83F01" w:rsidP="003308DA">
      <w:pPr>
        <w:spacing w:line="240" w:lineRule="auto"/>
        <w:contextualSpacing/>
        <w:jc w:val="both"/>
        <w:rPr>
          <w:u w:val="single"/>
        </w:rPr>
      </w:pPr>
      <w:r w:rsidRPr="008B6000">
        <w:rPr>
          <w:u w:val="single"/>
        </w:rPr>
        <w:t>Podmínky pro absolvování zkoušek jsou stejné.</w:t>
      </w:r>
    </w:p>
    <w:p w14:paraId="72BD1F85" w14:textId="5023112E" w:rsidR="003308DA" w:rsidRPr="008B6000" w:rsidRDefault="003308DA" w:rsidP="003308DA">
      <w:pPr>
        <w:spacing w:line="240" w:lineRule="auto"/>
        <w:contextualSpacing/>
        <w:jc w:val="both"/>
      </w:pPr>
      <w:r w:rsidRPr="008B6000">
        <w:rPr>
          <w:u w:val="single"/>
        </w:rPr>
        <w:t>V </w:t>
      </w:r>
      <w:proofErr w:type="spellStart"/>
      <w:r w:rsidRPr="008B6000">
        <w:rPr>
          <w:u w:val="single"/>
        </w:rPr>
        <w:t>Moodlu</w:t>
      </w:r>
      <w:proofErr w:type="spellEnd"/>
      <w:r w:rsidRPr="008B6000">
        <w:rPr>
          <w:u w:val="single"/>
        </w:rPr>
        <w:t xml:space="preserve"> zkouška proběhne pod předmětem Dvousemestrální zkouška (z daného předmětu)</w:t>
      </w:r>
      <w:r w:rsidR="00740580">
        <w:rPr>
          <w:u w:val="single"/>
        </w:rPr>
        <w:t>.</w:t>
      </w:r>
    </w:p>
    <w:p w14:paraId="4E99862C" w14:textId="77777777" w:rsidR="003308DA" w:rsidRPr="008B6000" w:rsidRDefault="003308DA" w:rsidP="00720240">
      <w:pPr>
        <w:spacing w:line="240" w:lineRule="auto"/>
        <w:contextualSpacing/>
        <w:jc w:val="both"/>
      </w:pPr>
    </w:p>
    <w:p w14:paraId="1CD2F29A" w14:textId="63B1C0DB" w:rsidR="00E00090" w:rsidRDefault="00E00090" w:rsidP="00720240">
      <w:pPr>
        <w:spacing w:line="240" w:lineRule="auto"/>
        <w:contextualSpacing/>
        <w:jc w:val="both"/>
      </w:pPr>
    </w:p>
    <w:p w14:paraId="0C9B97D3" w14:textId="77777777" w:rsidR="00E317A1" w:rsidRDefault="00E317A1"/>
    <w:sectPr w:rsidR="00E317A1" w:rsidSect="004A360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A9FE" w14:textId="77777777" w:rsidR="00D41A32" w:rsidRDefault="00D41A32" w:rsidP="00166382">
      <w:pPr>
        <w:spacing w:after="0" w:line="240" w:lineRule="auto"/>
      </w:pPr>
      <w:r>
        <w:separator/>
      </w:r>
    </w:p>
  </w:endnote>
  <w:endnote w:type="continuationSeparator" w:id="0">
    <w:p w14:paraId="2CEAE677" w14:textId="77777777" w:rsidR="00D41A32" w:rsidRDefault="00D41A32" w:rsidP="0016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309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57240" w14:textId="70D3B2C9" w:rsidR="00166382" w:rsidRDefault="0016638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CDCBD" w14:textId="77777777" w:rsidR="00166382" w:rsidRDefault="001663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561C" w14:textId="77777777" w:rsidR="00D41A32" w:rsidRDefault="00D41A32" w:rsidP="00166382">
      <w:pPr>
        <w:spacing w:after="0" w:line="240" w:lineRule="auto"/>
      </w:pPr>
      <w:r>
        <w:separator/>
      </w:r>
    </w:p>
  </w:footnote>
  <w:footnote w:type="continuationSeparator" w:id="0">
    <w:p w14:paraId="07C0CB70" w14:textId="77777777" w:rsidR="00D41A32" w:rsidRDefault="00D41A32" w:rsidP="0016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A686" w14:textId="77777777" w:rsidR="00906D88" w:rsidRPr="008746CC" w:rsidRDefault="00906D88" w:rsidP="00906D88">
    <w:pPr>
      <w:pStyle w:val="Bezmezer"/>
      <w:ind w:left="4956"/>
      <w:jc w:val="right"/>
      <w:rPr>
        <w:rFonts w:cs="Helvetica"/>
        <w:b/>
        <w:noProof/>
        <w:color w:val="44546A"/>
        <w:sz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DB22B7" wp14:editId="18CF9981">
          <wp:simplePos x="0" y="0"/>
          <wp:positionH relativeFrom="margin">
            <wp:align>left</wp:align>
          </wp:positionH>
          <wp:positionV relativeFrom="paragraph">
            <wp:posOffset>-75457</wp:posOffset>
          </wp:positionV>
          <wp:extent cx="1095375" cy="1095375"/>
          <wp:effectExtent l="0" t="0" r="9525" b="9525"/>
          <wp:wrapSquare wrapText="bothSides"/>
          <wp:docPr id="2" name="Picture 2" descr="http://pbs.twimg.com/profile_images/1133429734/KPES-regula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http://pbs.twimg.com/profile_images/1133429734/KPES-regula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DB5F82" w14:textId="77777777" w:rsidR="00906D88" w:rsidRPr="006B531B" w:rsidRDefault="00906D88" w:rsidP="00906D88">
    <w:pPr>
      <w:pStyle w:val="Bezmezer"/>
      <w:ind w:left="4956"/>
      <w:jc w:val="right"/>
      <w:rPr>
        <w:rFonts w:cs="Helvetica"/>
        <w:b/>
        <w:color w:val="44546A"/>
        <w:sz w:val="24"/>
      </w:rPr>
    </w:pPr>
    <w:r w:rsidRPr="006B531B">
      <w:rPr>
        <w:rFonts w:cs="Helvetica"/>
        <w:b/>
        <w:noProof/>
        <w:color w:val="44546A"/>
        <w:sz w:val="24"/>
      </w:rPr>
      <w:t>Univerzita Palackého v Olomouci</w:t>
    </w:r>
  </w:p>
  <w:p w14:paraId="4FEBEFBE" w14:textId="77777777" w:rsidR="00906D88" w:rsidRPr="006B531B" w:rsidRDefault="00906D88" w:rsidP="00906D88">
    <w:pPr>
      <w:pStyle w:val="Bezmezer"/>
      <w:ind w:left="4248" w:firstLine="708"/>
      <w:jc w:val="right"/>
      <w:rPr>
        <w:rFonts w:cs="Helvetica"/>
        <w:b/>
        <w:color w:val="44546A"/>
      </w:rPr>
    </w:pPr>
    <w:r w:rsidRPr="006B531B">
      <w:rPr>
        <w:rFonts w:cs="Helvetica"/>
        <w:b/>
        <w:color w:val="44546A"/>
      </w:rPr>
      <w:t>Filozofická fakulta</w:t>
    </w:r>
  </w:p>
  <w:p w14:paraId="29592CFB" w14:textId="77777777" w:rsidR="00906D88" w:rsidRPr="006B531B" w:rsidRDefault="00906D88" w:rsidP="00906D88">
    <w:pPr>
      <w:pStyle w:val="Bezmezer"/>
      <w:ind w:left="5040"/>
      <w:jc w:val="right"/>
      <w:rPr>
        <w:rFonts w:cs="Helvetica"/>
        <w:sz w:val="20"/>
        <w:szCs w:val="20"/>
      </w:rPr>
    </w:pPr>
    <w:r w:rsidRPr="006B531B">
      <w:rPr>
        <w:rFonts w:cs="Helvetica"/>
        <w:b/>
        <w:color w:val="44546A"/>
        <w:sz w:val="20"/>
        <w:szCs w:val="20"/>
      </w:rPr>
      <w:t>Katedra politologie a evropských studií</w:t>
    </w:r>
  </w:p>
  <w:p w14:paraId="5D1F74AB" w14:textId="77777777" w:rsidR="00906D88" w:rsidRPr="006B531B" w:rsidRDefault="00D41A32" w:rsidP="00906D88">
    <w:pPr>
      <w:pStyle w:val="Bezmezer"/>
      <w:ind w:left="4248" w:firstLine="708"/>
      <w:jc w:val="right"/>
    </w:pPr>
    <w:hyperlink r:id="rId3" w:history="1">
      <w:r w:rsidR="00906D88" w:rsidRPr="006B531B">
        <w:rPr>
          <w:rStyle w:val="Hypertextovodkaz"/>
          <w:rFonts w:cs="Helvetica"/>
          <w:bCs/>
          <w:sz w:val="20"/>
          <w:szCs w:val="20"/>
        </w:rPr>
        <w:t>http://kpes.upol.cz/</w:t>
      </w:r>
    </w:hyperlink>
  </w:p>
  <w:p w14:paraId="1ACBBC02" w14:textId="77777777" w:rsidR="004A3602" w:rsidRDefault="004A36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2B0"/>
    <w:multiLevelType w:val="hybridMultilevel"/>
    <w:tmpl w:val="DF44B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1666F"/>
    <w:multiLevelType w:val="hybridMultilevel"/>
    <w:tmpl w:val="ECB81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Tc1NLCwMDQ0NrNU0lEKTi0uzszPAykwqQUAK60mxywAAAA="/>
  </w:docVars>
  <w:rsids>
    <w:rsidRoot w:val="00A436A9"/>
    <w:rsid w:val="0000018B"/>
    <w:rsid w:val="00006AF5"/>
    <w:rsid w:val="000107F9"/>
    <w:rsid w:val="00020A67"/>
    <w:rsid w:val="0004470B"/>
    <w:rsid w:val="00071027"/>
    <w:rsid w:val="000A6B29"/>
    <w:rsid w:val="000B14E7"/>
    <w:rsid w:val="000B61F6"/>
    <w:rsid w:val="00140A00"/>
    <w:rsid w:val="00140C86"/>
    <w:rsid w:val="00163566"/>
    <w:rsid w:val="0016514B"/>
    <w:rsid w:val="00166382"/>
    <w:rsid w:val="00173C86"/>
    <w:rsid w:val="001841F7"/>
    <w:rsid w:val="001A57A5"/>
    <w:rsid w:val="001C3D63"/>
    <w:rsid w:val="001C49AA"/>
    <w:rsid w:val="001D1078"/>
    <w:rsid w:val="001E4735"/>
    <w:rsid w:val="001F1243"/>
    <w:rsid w:val="001F1ACE"/>
    <w:rsid w:val="002015A1"/>
    <w:rsid w:val="0020704C"/>
    <w:rsid w:val="00211867"/>
    <w:rsid w:val="00215195"/>
    <w:rsid w:val="00215F75"/>
    <w:rsid w:val="00242D4B"/>
    <w:rsid w:val="002A6735"/>
    <w:rsid w:val="002C08C1"/>
    <w:rsid w:val="002C2CDC"/>
    <w:rsid w:val="002C5964"/>
    <w:rsid w:val="002C6D30"/>
    <w:rsid w:val="002D0309"/>
    <w:rsid w:val="002E7E2E"/>
    <w:rsid w:val="003308DA"/>
    <w:rsid w:val="00336A3D"/>
    <w:rsid w:val="00337E78"/>
    <w:rsid w:val="0035134E"/>
    <w:rsid w:val="00370811"/>
    <w:rsid w:val="00382A48"/>
    <w:rsid w:val="00393BAF"/>
    <w:rsid w:val="003B4792"/>
    <w:rsid w:val="003C1406"/>
    <w:rsid w:val="003E1E45"/>
    <w:rsid w:val="003E3446"/>
    <w:rsid w:val="003E752B"/>
    <w:rsid w:val="003F215A"/>
    <w:rsid w:val="003F47BA"/>
    <w:rsid w:val="00420947"/>
    <w:rsid w:val="00422D84"/>
    <w:rsid w:val="00441FAC"/>
    <w:rsid w:val="00466E75"/>
    <w:rsid w:val="0048090A"/>
    <w:rsid w:val="00495C47"/>
    <w:rsid w:val="004A3602"/>
    <w:rsid w:val="004B2659"/>
    <w:rsid w:val="004C00B3"/>
    <w:rsid w:val="004C5728"/>
    <w:rsid w:val="004D37A9"/>
    <w:rsid w:val="004E5C32"/>
    <w:rsid w:val="004E6631"/>
    <w:rsid w:val="004F32DF"/>
    <w:rsid w:val="00506F54"/>
    <w:rsid w:val="00507137"/>
    <w:rsid w:val="00512558"/>
    <w:rsid w:val="00525D39"/>
    <w:rsid w:val="00562A6B"/>
    <w:rsid w:val="005775E3"/>
    <w:rsid w:val="005931CC"/>
    <w:rsid w:val="00595025"/>
    <w:rsid w:val="005D09DE"/>
    <w:rsid w:val="005D4640"/>
    <w:rsid w:val="005D4D25"/>
    <w:rsid w:val="00643BA2"/>
    <w:rsid w:val="00665A6A"/>
    <w:rsid w:val="00690371"/>
    <w:rsid w:val="006A17F4"/>
    <w:rsid w:val="006B53F6"/>
    <w:rsid w:val="006D2B96"/>
    <w:rsid w:val="006D5F71"/>
    <w:rsid w:val="006D619E"/>
    <w:rsid w:val="006E0EC5"/>
    <w:rsid w:val="006F601D"/>
    <w:rsid w:val="00700F86"/>
    <w:rsid w:val="00720240"/>
    <w:rsid w:val="00740580"/>
    <w:rsid w:val="00741632"/>
    <w:rsid w:val="007553E6"/>
    <w:rsid w:val="00787017"/>
    <w:rsid w:val="007B2E3E"/>
    <w:rsid w:val="007B565A"/>
    <w:rsid w:val="007D2C45"/>
    <w:rsid w:val="007D4C92"/>
    <w:rsid w:val="007E4206"/>
    <w:rsid w:val="00800031"/>
    <w:rsid w:val="00827B4F"/>
    <w:rsid w:val="00844FFD"/>
    <w:rsid w:val="00845371"/>
    <w:rsid w:val="008512EF"/>
    <w:rsid w:val="00865F63"/>
    <w:rsid w:val="008809F5"/>
    <w:rsid w:val="00885654"/>
    <w:rsid w:val="008B3A72"/>
    <w:rsid w:val="008B6000"/>
    <w:rsid w:val="008C047D"/>
    <w:rsid w:val="008C18DE"/>
    <w:rsid w:val="008E24C2"/>
    <w:rsid w:val="008F1634"/>
    <w:rsid w:val="008F76CA"/>
    <w:rsid w:val="00906D88"/>
    <w:rsid w:val="00907E50"/>
    <w:rsid w:val="00950C78"/>
    <w:rsid w:val="00961BD2"/>
    <w:rsid w:val="00983186"/>
    <w:rsid w:val="00992701"/>
    <w:rsid w:val="009F5E64"/>
    <w:rsid w:val="00A06D75"/>
    <w:rsid w:val="00A1730C"/>
    <w:rsid w:val="00A436A9"/>
    <w:rsid w:val="00A807D7"/>
    <w:rsid w:val="00A83F01"/>
    <w:rsid w:val="00A84568"/>
    <w:rsid w:val="00AC4F8B"/>
    <w:rsid w:val="00AF376B"/>
    <w:rsid w:val="00B11524"/>
    <w:rsid w:val="00B12B78"/>
    <w:rsid w:val="00B1403C"/>
    <w:rsid w:val="00B17E7B"/>
    <w:rsid w:val="00B71442"/>
    <w:rsid w:val="00B97276"/>
    <w:rsid w:val="00BA6844"/>
    <w:rsid w:val="00BB4F80"/>
    <w:rsid w:val="00BC6E7E"/>
    <w:rsid w:val="00BF3569"/>
    <w:rsid w:val="00C203AB"/>
    <w:rsid w:val="00C21355"/>
    <w:rsid w:val="00C25FB8"/>
    <w:rsid w:val="00C4387B"/>
    <w:rsid w:val="00C51EFD"/>
    <w:rsid w:val="00CC47AA"/>
    <w:rsid w:val="00CD45F9"/>
    <w:rsid w:val="00CE1841"/>
    <w:rsid w:val="00CF4953"/>
    <w:rsid w:val="00D150E7"/>
    <w:rsid w:val="00D21C1B"/>
    <w:rsid w:val="00D2266A"/>
    <w:rsid w:val="00D33EFE"/>
    <w:rsid w:val="00D37449"/>
    <w:rsid w:val="00D41A32"/>
    <w:rsid w:val="00D535DC"/>
    <w:rsid w:val="00D56A24"/>
    <w:rsid w:val="00D83C66"/>
    <w:rsid w:val="00D878B7"/>
    <w:rsid w:val="00DA5805"/>
    <w:rsid w:val="00DC4A4D"/>
    <w:rsid w:val="00DC7F75"/>
    <w:rsid w:val="00DF1A42"/>
    <w:rsid w:val="00DF7624"/>
    <w:rsid w:val="00E00090"/>
    <w:rsid w:val="00E31435"/>
    <w:rsid w:val="00E317A1"/>
    <w:rsid w:val="00E33F61"/>
    <w:rsid w:val="00E449B3"/>
    <w:rsid w:val="00E5044F"/>
    <w:rsid w:val="00E5057B"/>
    <w:rsid w:val="00E82022"/>
    <w:rsid w:val="00E85DB5"/>
    <w:rsid w:val="00EA3820"/>
    <w:rsid w:val="00EA69D8"/>
    <w:rsid w:val="00EE3708"/>
    <w:rsid w:val="00F031B3"/>
    <w:rsid w:val="00F20035"/>
    <w:rsid w:val="00F449DA"/>
    <w:rsid w:val="00F456F8"/>
    <w:rsid w:val="00F87D25"/>
    <w:rsid w:val="00F912FA"/>
    <w:rsid w:val="00F93C20"/>
    <w:rsid w:val="00F94A19"/>
    <w:rsid w:val="00FA694F"/>
    <w:rsid w:val="00FE07D3"/>
    <w:rsid w:val="00FE6CEE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C5335"/>
  <w15:chartTrackingRefBased/>
  <w15:docId w15:val="{C6D0184B-BA79-469D-9A60-66D98C35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3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0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0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1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A436A9"/>
  </w:style>
  <w:style w:type="character" w:customStyle="1" w:styleId="Nadpis1Char">
    <w:name w:val="Nadpis 1 Char"/>
    <w:basedOn w:val="Standardnpsmoodstavce"/>
    <w:link w:val="Nadpis1"/>
    <w:uiPriority w:val="9"/>
    <w:rsid w:val="00A43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00F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00F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5D464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71027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8C1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BC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6E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382"/>
  </w:style>
  <w:style w:type="paragraph" w:styleId="Zpat">
    <w:name w:val="footer"/>
    <w:basedOn w:val="Normln"/>
    <w:link w:val="ZpatChar"/>
    <w:uiPriority w:val="99"/>
    <w:unhideWhenUsed/>
    <w:rsid w:val="0016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382"/>
  </w:style>
  <w:style w:type="paragraph" w:styleId="Textbubliny">
    <w:name w:val="Balloon Text"/>
    <w:basedOn w:val="Normln"/>
    <w:link w:val="TextbublinyChar"/>
    <w:uiPriority w:val="99"/>
    <w:semiHidden/>
    <w:unhideWhenUsed/>
    <w:rsid w:val="00B1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E7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1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514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5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pes.upol.cz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LDi3uCdsMcCFYddFAoddI0Jmg&amp;url=http://www.follow.cz/hledani?category%3Daccount%26page%3D24%26q%3D#fo&amp;ei=4OLRVbDyBIe7UfSaptAJ&amp;bvm=bv.99804247,d.d24&amp;psig=AFQjCNFPsllinTQq0sfdMtax6JcRJrUOrg&amp;ust=143990486224325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C47A-55EA-4602-A4D3-2C27B1A2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Borakova Barbora</cp:lastModifiedBy>
  <cp:revision>5</cp:revision>
  <cp:lastPrinted>2020-02-13T13:41:00Z</cp:lastPrinted>
  <dcterms:created xsi:type="dcterms:W3CDTF">2023-02-14T11:39:00Z</dcterms:created>
  <dcterms:modified xsi:type="dcterms:W3CDTF">2023-03-27T08:56:00Z</dcterms:modified>
</cp:coreProperties>
</file>