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DF359" w14:textId="169248F9" w:rsidR="007F52F8" w:rsidRPr="00976918" w:rsidRDefault="007F52F8" w:rsidP="007F52F8">
      <w:pPr>
        <w:pStyle w:val="Default"/>
        <w:pageBreakBefore/>
        <w:rPr>
          <w:rFonts w:ascii="Times New Roman" w:hAnsi="Times New Roman" w:cs="Times New Roman"/>
          <w:color w:val="365F91"/>
          <w:sz w:val="28"/>
          <w:szCs w:val="28"/>
        </w:rPr>
      </w:pPr>
      <w:r w:rsidRPr="00976918">
        <w:rPr>
          <w:rFonts w:ascii="Times New Roman" w:hAnsi="Times New Roman" w:cs="Times New Roman"/>
          <w:b/>
          <w:bCs/>
          <w:color w:val="365F91"/>
          <w:sz w:val="28"/>
          <w:szCs w:val="28"/>
        </w:rPr>
        <w:t>O</w:t>
      </w:r>
      <w:r w:rsidR="007C59FE" w:rsidRPr="00976918">
        <w:rPr>
          <w:rFonts w:ascii="Times New Roman" w:hAnsi="Times New Roman" w:cs="Times New Roman"/>
          <w:b/>
          <w:bCs/>
          <w:color w:val="365F91"/>
          <w:sz w:val="28"/>
          <w:szCs w:val="28"/>
        </w:rPr>
        <w:t>kruhy</w:t>
      </w:r>
      <w:r w:rsidRPr="00976918">
        <w:rPr>
          <w:rFonts w:ascii="Times New Roman" w:hAnsi="Times New Roman" w:cs="Times New Roman"/>
          <w:b/>
          <w:bCs/>
          <w:color w:val="365F91"/>
          <w:sz w:val="28"/>
          <w:szCs w:val="28"/>
        </w:rPr>
        <w:t xml:space="preserve"> ke státnicovému předmětu Evropská unie </w:t>
      </w:r>
      <w:r w:rsidR="008527F3" w:rsidRPr="00976918">
        <w:rPr>
          <w:rFonts w:ascii="Times New Roman" w:hAnsi="Times New Roman" w:cs="Times New Roman"/>
          <w:b/>
          <w:bCs/>
          <w:color w:val="365F91"/>
          <w:sz w:val="28"/>
          <w:szCs w:val="28"/>
        </w:rPr>
        <w:t>- 2021</w:t>
      </w:r>
    </w:p>
    <w:p w14:paraId="640D5FDE" w14:textId="77777777" w:rsidR="007F52F8" w:rsidRDefault="007F52F8" w:rsidP="007F52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023ACE0" w14:textId="77777777" w:rsidR="007F52F8" w:rsidRPr="00976918" w:rsidRDefault="00D82989" w:rsidP="007F52F8">
      <w:pPr>
        <w:pStyle w:val="Default"/>
        <w:numPr>
          <w:ilvl w:val="0"/>
          <w:numId w:val="1"/>
        </w:numPr>
        <w:spacing w:after="137"/>
        <w:rPr>
          <w:rFonts w:ascii="Times New Roman" w:hAnsi="Times New Roman" w:cs="Times New Roman"/>
        </w:rPr>
      </w:pPr>
      <w:r w:rsidRPr="00976918">
        <w:rPr>
          <w:rFonts w:ascii="Times New Roman" w:hAnsi="Times New Roman" w:cs="Times New Roman"/>
        </w:rPr>
        <w:t xml:space="preserve">a) </w:t>
      </w:r>
      <w:r w:rsidR="007F52F8" w:rsidRPr="00976918">
        <w:rPr>
          <w:rFonts w:ascii="Times New Roman" w:hAnsi="Times New Roman" w:cs="Times New Roman"/>
        </w:rPr>
        <w:t xml:space="preserve">Institucionální rámec EU: Evropská komise </w:t>
      </w:r>
    </w:p>
    <w:p w14:paraId="23ABF66D" w14:textId="77777777" w:rsidR="007F52F8" w:rsidRPr="00976918" w:rsidRDefault="00D82989" w:rsidP="007F52F8">
      <w:pPr>
        <w:pStyle w:val="Default"/>
        <w:spacing w:after="137"/>
        <w:ind w:left="720"/>
        <w:rPr>
          <w:rFonts w:ascii="Times New Roman" w:hAnsi="Times New Roman" w:cs="Times New Roman"/>
        </w:rPr>
      </w:pPr>
      <w:r w:rsidRPr="00976918">
        <w:rPr>
          <w:rFonts w:ascii="Times New Roman" w:hAnsi="Times New Roman" w:cs="Times New Roman"/>
        </w:rPr>
        <w:t xml:space="preserve">b) </w:t>
      </w:r>
      <w:r w:rsidR="006429D7" w:rsidRPr="00976918">
        <w:rPr>
          <w:rFonts w:ascii="Times New Roman" w:hAnsi="Times New Roman" w:cs="Times New Roman"/>
        </w:rPr>
        <w:t>Německo a EU</w:t>
      </w:r>
      <w:r w:rsidR="006429D7" w:rsidRPr="00976918">
        <w:rPr>
          <w:rFonts w:ascii="Times New Roman" w:hAnsi="Times New Roman" w:cs="Times New Roman"/>
        </w:rPr>
        <w:br/>
      </w:r>
    </w:p>
    <w:p w14:paraId="1719808D" w14:textId="77777777" w:rsidR="007F52F8" w:rsidRPr="00976918" w:rsidRDefault="00D82989" w:rsidP="006429D7">
      <w:pPr>
        <w:pStyle w:val="Default"/>
        <w:numPr>
          <w:ilvl w:val="0"/>
          <w:numId w:val="1"/>
        </w:numPr>
        <w:spacing w:after="137"/>
        <w:rPr>
          <w:rFonts w:ascii="Times New Roman" w:hAnsi="Times New Roman" w:cs="Times New Roman"/>
        </w:rPr>
      </w:pPr>
      <w:r w:rsidRPr="00976918">
        <w:rPr>
          <w:rFonts w:ascii="Times New Roman" w:hAnsi="Times New Roman" w:cs="Times New Roman"/>
        </w:rPr>
        <w:t xml:space="preserve">a) </w:t>
      </w:r>
      <w:r w:rsidR="007F52F8" w:rsidRPr="00976918">
        <w:rPr>
          <w:rFonts w:ascii="Times New Roman" w:hAnsi="Times New Roman" w:cs="Times New Roman"/>
        </w:rPr>
        <w:t xml:space="preserve">Institucionální rámec EU: Rada ministrů/Evropská rada </w:t>
      </w:r>
    </w:p>
    <w:p w14:paraId="4865699A" w14:textId="77777777" w:rsidR="006429D7" w:rsidRPr="00976918" w:rsidRDefault="00D82989" w:rsidP="006429D7">
      <w:pPr>
        <w:pStyle w:val="Default"/>
        <w:spacing w:after="137"/>
        <w:ind w:left="720"/>
        <w:rPr>
          <w:rFonts w:ascii="Times New Roman" w:hAnsi="Times New Roman" w:cs="Times New Roman"/>
        </w:rPr>
      </w:pPr>
      <w:r w:rsidRPr="00976918">
        <w:rPr>
          <w:rFonts w:ascii="Times New Roman" w:hAnsi="Times New Roman" w:cs="Times New Roman"/>
        </w:rPr>
        <w:t xml:space="preserve">b) </w:t>
      </w:r>
      <w:r w:rsidR="006429D7" w:rsidRPr="00976918">
        <w:rPr>
          <w:rFonts w:ascii="Times New Roman" w:hAnsi="Times New Roman" w:cs="Times New Roman"/>
        </w:rPr>
        <w:t>Francie a EU</w:t>
      </w:r>
      <w:r w:rsidR="006429D7" w:rsidRPr="00976918">
        <w:rPr>
          <w:rFonts w:ascii="Times New Roman" w:hAnsi="Times New Roman" w:cs="Times New Roman"/>
        </w:rPr>
        <w:br/>
      </w:r>
    </w:p>
    <w:p w14:paraId="7591249D" w14:textId="77777777" w:rsidR="007F52F8" w:rsidRPr="00976918" w:rsidRDefault="00D82989" w:rsidP="006429D7">
      <w:pPr>
        <w:pStyle w:val="Default"/>
        <w:numPr>
          <w:ilvl w:val="0"/>
          <w:numId w:val="1"/>
        </w:numPr>
        <w:spacing w:after="137"/>
        <w:rPr>
          <w:rFonts w:ascii="Times New Roman" w:hAnsi="Times New Roman" w:cs="Times New Roman"/>
        </w:rPr>
      </w:pPr>
      <w:r w:rsidRPr="00976918">
        <w:rPr>
          <w:rFonts w:ascii="Times New Roman" w:hAnsi="Times New Roman" w:cs="Times New Roman"/>
        </w:rPr>
        <w:t xml:space="preserve">a) </w:t>
      </w:r>
      <w:r w:rsidR="007F52F8" w:rsidRPr="00976918">
        <w:rPr>
          <w:rFonts w:ascii="Times New Roman" w:hAnsi="Times New Roman" w:cs="Times New Roman"/>
        </w:rPr>
        <w:t>Institucionální rámec EU: Evropský parlament</w:t>
      </w:r>
    </w:p>
    <w:p w14:paraId="5C369BE9" w14:textId="77777777" w:rsidR="006429D7" w:rsidRPr="00976918" w:rsidRDefault="00D82989" w:rsidP="006429D7">
      <w:pPr>
        <w:pStyle w:val="Default"/>
        <w:spacing w:after="137"/>
        <w:ind w:left="720"/>
        <w:rPr>
          <w:rFonts w:ascii="Times New Roman" w:hAnsi="Times New Roman" w:cs="Times New Roman"/>
        </w:rPr>
      </w:pPr>
      <w:r w:rsidRPr="00976918">
        <w:rPr>
          <w:rFonts w:ascii="Times New Roman" w:hAnsi="Times New Roman" w:cs="Times New Roman"/>
        </w:rPr>
        <w:t xml:space="preserve">b) </w:t>
      </w:r>
      <w:r w:rsidR="006429D7" w:rsidRPr="00976918">
        <w:rPr>
          <w:rFonts w:ascii="Times New Roman" w:hAnsi="Times New Roman" w:cs="Times New Roman"/>
        </w:rPr>
        <w:t>Velká Británie a EU</w:t>
      </w:r>
      <w:r w:rsidR="006429D7" w:rsidRPr="00976918">
        <w:rPr>
          <w:rFonts w:ascii="Times New Roman" w:hAnsi="Times New Roman" w:cs="Times New Roman"/>
        </w:rPr>
        <w:br/>
      </w:r>
    </w:p>
    <w:p w14:paraId="360823AB" w14:textId="77777777" w:rsidR="007F52F8" w:rsidRPr="00976918" w:rsidRDefault="00D82989" w:rsidP="006429D7">
      <w:pPr>
        <w:pStyle w:val="Default"/>
        <w:numPr>
          <w:ilvl w:val="0"/>
          <w:numId w:val="1"/>
        </w:numPr>
        <w:spacing w:after="137"/>
        <w:rPr>
          <w:rFonts w:ascii="Times New Roman" w:hAnsi="Times New Roman" w:cs="Times New Roman"/>
        </w:rPr>
      </w:pPr>
      <w:r w:rsidRPr="00976918">
        <w:rPr>
          <w:rFonts w:ascii="Times New Roman" w:hAnsi="Times New Roman" w:cs="Times New Roman"/>
        </w:rPr>
        <w:t xml:space="preserve">a) </w:t>
      </w:r>
      <w:r w:rsidR="007F52F8" w:rsidRPr="00976918">
        <w:rPr>
          <w:rFonts w:ascii="Times New Roman" w:hAnsi="Times New Roman" w:cs="Times New Roman"/>
        </w:rPr>
        <w:t>Institucionální rámec EU: soudní, poradní a finanční orgány EU</w:t>
      </w:r>
    </w:p>
    <w:p w14:paraId="714D31C8" w14:textId="77777777" w:rsidR="006429D7" w:rsidRPr="00976918" w:rsidRDefault="00D82989" w:rsidP="006429D7">
      <w:pPr>
        <w:pStyle w:val="Default"/>
        <w:spacing w:after="137"/>
        <w:ind w:left="720"/>
        <w:rPr>
          <w:rFonts w:ascii="Times New Roman" w:hAnsi="Times New Roman" w:cs="Times New Roman"/>
        </w:rPr>
      </w:pPr>
      <w:r w:rsidRPr="00976918">
        <w:rPr>
          <w:rFonts w:ascii="Times New Roman" w:hAnsi="Times New Roman" w:cs="Times New Roman"/>
        </w:rPr>
        <w:t xml:space="preserve">b) </w:t>
      </w:r>
      <w:r w:rsidR="006429D7" w:rsidRPr="00976918">
        <w:rPr>
          <w:rFonts w:ascii="Times New Roman" w:hAnsi="Times New Roman" w:cs="Times New Roman"/>
        </w:rPr>
        <w:t>Země Beneluxu a EU</w:t>
      </w:r>
      <w:r w:rsidR="006429D7" w:rsidRPr="00976918">
        <w:rPr>
          <w:rFonts w:ascii="Times New Roman" w:hAnsi="Times New Roman" w:cs="Times New Roman"/>
        </w:rPr>
        <w:br/>
      </w:r>
    </w:p>
    <w:p w14:paraId="397BBD9E" w14:textId="77777777" w:rsidR="007F52F8" w:rsidRPr="00976918" w:rsidRDefault="00D82989" w:rsidP="006429D7">
      <w:pPr>
        <w:pStyle w:val="Default"/>
        <w:numPr>
          <w:ilvl w:val="0"/>
          <w:numId w:val="1"/>
        </w:numPr>
        <w:spacing w:after="137"/>
        <w:rPr>
          <w:rFonts w:ascii="Times New Roman" w:hAnsi="Times New Roman" w:cs="Times New Roman"/>
        </w:rPr>
      </w:pPr>
      <w:r w:rsidRPr="00976918">
        <w:rPr>
          <w:rFonts w:ascii="Times New Roman" w:hAnsi="Times New Roman" w:cs="Times New Roman"/>
        </w:rPr>
        <w:t xml:space="preserve">a) </w:t>
      </w:r>
      <w:r w:rsidR="007F52F8" w:rsidRPr="00976918">
        <w:rPr>
          <w:rFonts w:ascii="Times New Roman" w:hAnsi="Times New Roman" w:cs="Times New Roman"/>
        </w:rPr>
        <w:t>Externí vztahy EU: procedury a politiky</w:t>
      </w:r>
    </w:p>
    <w:p w14:paraId="5B2628E5" w14:textId="77777777" w:rsidR="006429D7" w:rsidRPr="00976918" w:rsidRDefault="00D82989" w:rsidP="006429D7">
      <w:pPr>
        <w:pStyle w:val="Default"/>
        <w:spacing w:after="137"/>
        <w:ind w:left="720"/>
        <w:rPr>
          <w:rFonts w:ascii="Times New Roman" w:hAnsi="Times New Roman" w:cs="Times New Roman"/>
        </w:rPr>
      </w:pPr>
      <w:r w:rsidRPr="00976918">
        <w:rPr>
          <w:rFonts w:ascii="Times New Roman" w:hAnsi="Times New Roman" w:cs="Times New Roman"/>
        </w:rPr>
        <w:t xml:space="preserve">b) </w:t>
      </w:r>
      <w:r w:rsidR="006429D7" w:rsidRPr="00976918">
        <w:rPr>
          <w:rFonts w:ascii="Times New Roman" w:hAnsi="Times New Roman" w:cs="Times New Roman"/>
        </w:rPr>
        <w:t>Skandinávské země a EU</w:t>
      </w:r>
      <w:r w:rsidR="006429D7" w:rsidRPr="00976918">
        <w:rPr>
          <w:rFonts w:ascii="Times New Roman" w:hAnsi="Times New Roman" w:cs="Times New Roman"/>
        </w:rPr>
        <w:br/>
      </w:r>
    </w:p>
    <w:p w14:paraId="61FBB281" w14:textId="77777777" w:rsidR="007F52F8" w:rsidRPr="00976918" w:rsidRDefault="00D82989" w:rsidP="006429D7">
      <w:pPr>
        <w:pStyle w:val="Default"/>
        <w:numPr>
          <w:ilvl w:val="0"/>
          <w:numId w:val="1"/>
        </w:numPr>
        <w:spacing w:after="137"/>
        <w:rPr>
          <w:rFonts w:ascii="Times New Roman" w:hAnsi="Times New Roman" w:cs="Times New Roman"/>
          <w:bCs/>
        </w:rPr>
      </w:pPr>
      <w:r w:rsidRPr="00976918">
        <w:rPr>
          <w:rFonts w:ascii="Times New Roman" w:hAnsi="Times New Roman" w:cs="Times New Roman"/>
          <w:bCs/>
        </w:rPr>
        <w:t xml:space="preserve">a) </w:t>
      </w:r>
      <w:r w:rsidR="007F52F8" w:rsidRPr="00976918">
        <w:rPr>
          <w:rFonts w:ascii="Times New Roman" w:hAnsi="Times New Roman" w:cs="Times New Roman"/>
          <w:bCs/>
        </w:rPr>
        <w:t>SZBP EU: historie a vývoj</w:t>
      </w:r>
    </w:p>
    <w:p w14:paraId="0FFBEC7D" w14:textId="77777777" w:rsidR="006429D7" w:rsidRPr="00976918" w:rsidRDefault="00D82989" w:rsidP="006429D7">
      <w:pPr>
        <w:pStyle w:val="Default"/>
        <w:spacing w:after="137"/>
        <w:ind w:left="720"/>
        <w:rPr>
          <w:rFonts w:ascii="Times New Roman" w:hAnsi="Times New Roman" w:cs="Times New Roman"/>
        </w:rPr>
      </w:pPr>
      <w:r w:rsidRPr="00976918">
        <w:rPr>
          <w:rFonts w:ascii="Times New Roman" w:hAnsi="Times New Roman" w:cs="Times New Roman"/>
          <w:bCs/>
        </w:rPr>
        <w:t xml:space="preserve">b) </w:t>
      </w:r>
      <w:r w:rsidR="006429D7" w:rsidRPr="00976918">
        <w:rPr>
          <w:rFonts w:ascii="Times New Roman" w:hAnsi="Times New Roman" w:cs="Times New Roman"/>
          <w:bCs/>
        </w:rPr>
        <w:t>Země jižní Evropy a EU (Itálie, Řecko, Španělsko a Portugalsko)</w:t>
      </w:r>
      <w:r w:rsidR="006429D7" w:rsidRPr="00976918">
        <w:rPr>
          <w:rFonts w:ascii="Times New Roman" w:hAnsi="Times New Roman" w:cs="Times New Roman"/>
          <w:bCs/>
        </w:rPr>
        <w:br/>
      </w:r>
    </w:p>
    <w:p w14:paraId="4EAC20EB" w14:textId="77777777" w:rsidR="007F52F8" w:rsidRPr="00976918" w:rsidRDefault="00D82989" w:rsidP="006429D7">
      <w:pPr>
        <w:pStyle w:val="Default"/>
        <w:numPr>
          <w:ilvl w:val="0"/>
          <w:numId w:val="1"/>
        </w:numPr>
        <w:spacing w:after="137"/>
        <w:rPr>
          <w:rFonts w:ascii="Times New Roman" w:hAnsi="Times New Roman" w:cs="Times New Roman"/>
        </w:rPr>
      </w:pPr>
      <w:r w:rsidRPr="00976918">
        <w:rPr>
          <w:rFonts w:ascii="Times New Roman" w:hAnsi="Times New Roman" w:cs="Times New Roman"/>
        </w:rPr>
        <w:t xml:space="preserve">a) </w:t>
      </w:r>
      <w:r w:rsidR="007F52F8" w:rsidRPr="00976918">
        <w:rPr>
          <w:rFonts w:ascii="Times New Roman" w:hAnsi="Times New Roman" w:cs="Times New Roman"/>
        </w:rPr>
        <w:t>EU a země střední</w:t>
      </w:r>
      <w:r w:rsidRPr="00976918">
        <w:rPr>
          <w:rFonts w:ascii="Times New Roman" w:hAnsi="Times New Roman" w:cs="Times New Roman"/>
        </w:rPr>
        <w:t xml:space="preserve"> </w:t>
      </w:r>
      <w:r w:rsidR="007F52F8" w:rsidRPr="00976918">
        <w:rPr>
          <w:rFonts w:ascii="Times New Roman" w:hAnsi="Times New Roman" w:cs="Times New Roman"/>
        </w:rPr>
        <w:t>Evropy</w:t>
      </w:r>
    </w:p>
    <w:p w14:paraId="3C77C956" w14:textId="77777777" w:rsidR="006429D7" w:rsidRPr="00976918" w:rsidRDefault="00D82989" w:rsidP="006429D7">
      <w:pPr>
        <w:pStyle w:val="Default"/>
        <w:spacing w:after="137"/>
        <w:ind w:left="720"/>
        <w:rPr>
          <w:rFonts w:ascii="Times New Roman" w:hAnsi="Times New Roman" w:cs="Times New Roman"/>
        </w:rPr>
      </w:pPr>
      <w:r w:rsidRPr="00976918">
        <w:rPr>
          <w:rFonts w:ascii="Times New Roman" w:hAnsi="Times New Roman" w:cs="Times New Roman"/>
        </w:rPr>
        <w:t xml:space="preserve">b) </w:t>
      </w:r>
      <w:r w:rsidR="006429D7" w:rsidRPr="00976918">
        <w:rPr>
          <w:rFonts w:ascii="Times New Roman" w:hAnsi="Times New Roman" w:cs="Times New Roman"/>
        </w:rPr>
        <w:t>Jednotný trh EU</w:t>
      </w:r>
      <w:r w:rsidR="006429D7" w:rsidRPr="00976918">
        <w:rPr>
          <w:rFonts w:ascii="Times New Roman" w:hAnsi="Times New Roman" w:cs="Times New Roman"/>
        </w:rPr>
        <w:br/>
      </w:r>
    </w:p>
    <w:p w14:paraId="5A73CCA5" w14:textId="77777777" w:rsidR="007F52F8" w:rsidRPr="00976918" w:rsidRDefault="00D82989" w:rsidP="006429D7">
      <w:pPr>
        <w:pStyle w:val="Default"/>
        <w:numPr>
          <w:ilvl w:val="0"/>
          <w:numId w:val="1"/>
        </w:numPr>
        <w:spacing w:after="137"/>
        <w:rPr>
          <w:rFonts w:ascii="Times New Roman" w:hAnsi="Times New Roman" w:cs="Times New Roman"/>
        </w:rPr>
      </w:pPr>
      <w:r w:rsidRPr="00976918">
        <w:rPr>
          <w:rFonts w:ascii="Times New Roman" w:hAnsi="Times New Roman" w:cs="Times New Roman"/>
        </w:rPr>
        <w:t xml:space="preserve">a) </w:t>
      </w:r>
      <w:r w:rsidR="007F52F8" w:rsidRPr="00976918">
        <w:rPr>
          <w:rFonts w:ascii="Times New Roman" w:hAnsi="Times New Roman" w:cs="Times New Roman"/>
        </w:rPr>
        <w:t>EU a Asie</w:t>
      </w:r>
    </w:p>
    <w:p w14:paraId="277EBF11" w14:textId="77777777" w:rsidR="006429D7" w:rsidRPr="00976918" w:rsidRDefault="00D82989" w:rsidP="006429D7">
      <w:pPr>
        <w:pStyle w:val="Default"/>
        <w:spacing w:after="137"/>
        <w:ind w:left="720"/>
        <w:rPr>
          <w:rFonts w:ascii="Times New Roman" w:hAnsi="Times New Roman" w:cs="Times New Roman"/>
        </w:rPr>
      </w:pPr>
      <w:r w:rsidRPr="00976918">
        <w:rPr>
          <w:rFonts w:ascii="Times New Roman" w:hAnsi="Times New Roman" w:cs="Times New Roman"/>
        </w:rPr>
        <w:t xml:space="preserve">b) </w:t>
      </w:r>
      <w:r w:rsidR="006429D7" w:rsidRPr="00976918">
        <w:rPr>
          <w:rFonts w:ascii="Times New Roman" w:hAnsi="Times New Roman" w:cs="Times New Roman"/>
        </w:rPr>
        <w:t>EU a měnová integrace</w:t>
      </w:r>
      <w:r w:rsidR="006429D7" w:rsidRPr="00976918">
        <w:rPr>
          <w:rFonts w:ascii="Times New Roman" w:hAnsi="Times New Roman" w:cs="Times New Roman"/>
        </w:rPr>
        <w:br/>
      </w:r>
    </w:p>
    <w:p w14:paraId="4474C2F2" w14:textId="77777777" w:rsidR="007F52F8" w:rsidRPr="00976918" w:rsidRDefault="00D82989" w:rsidP="006429D7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76918">
        <w:rPr>
          <w:rFonts w:ascii="Times New Roman" w:hAnsi="Times New Roman" w:cs="Times New Roman"/>
        </w:rPr>
        <w:t xml:space="preserve">a) </w:t>
      </w:r>
      <w:r w:rsidR="007F52F8" w:rsidRPr="00976918">
        <w:rPr>
          <w:rFonts w:ascii="Times New Roman" w:hAnsi="Times New Roman" w:cs="Times New Roman"/>
        </w:rPr>
        <w:t>EU a země Středomoří</w:t>
      </w:r>
    </w:p>
    <w:p w14:paraId="4E679A9A" w14:textId="77777777" w:rsidR="006429D7" w:rsidRPr="00976918" w:rsidRDefault="00D82989" w:rsidP="006429D7">
      <w:pPr>
        <w:pStyle w:val="Default"/>
        <w:ind w:left="720"/>
        <w:rPr>
          <w:rFonts w:ascii="Times New Roman" w:hAnsi="Times New Roman" w:cs="Times New Roman"/>
        </w:rPr>
      </w:pPr>
      <w:r w:rsidRPr="00976918">
        <w:rPr>
          <w:rFonts w:ascii="Times New Roman" w:hAnsi="Times New Roman" w:cs="Times New Roman"/>
        </w:rPr>
        <w:t xml:space="preserve">b) </w:t>
      </w:r>
      <w:r w:rsidR="006429D7" w:rsidRPr="00976918">
        <w:rPr>
          <w:rFonts w:ascii="Times New Roman" w:hAnsi="Times New Roman" w:cs="Times New Roman"/>
        </w:rPr>
        <w:t>Politika hospodářské soutěže EU</w:t>
      </w:r>
      <w:r w:rsidR="006429D7" w:rsidRPr="00976918">
        <w:rPr>
          <w:rFonts w:ascii="Times New Roman" w:hAnsi="Times New Roman" w:cs="Times New Roman"/>
        </w:rPr>
        <w:br/>
      </w:r>
    </w:p>
    <w:p w14:paraId="77A2D3DE" w14:textId="77777777" w:rsidR="007F52F8" w:rsidRPr="00976918" w:rsidRDefault="007F52F8" w:rsidP="007F52F8">
      <w:pPr>
        <w:pStyle w:val="Default"/>
        <w:rPr>
          <w:rFonts w:ascii="Times New Roman" w:hAnsi="Times New Roman" w:cs="Times New Roman"/>
        </w:rPr>
      </w:pPr>
    </w:p>
    <w:p w14:paraId="3CA6E841" w14:textId="77777777" w:rsidR="007F52F8" w:rsidRPr="00976918" w:rsidRDefault="00D82989" w:rsidP="006429D7">
      <w:pPr>
        <w:pStyle w:val="Default"/>
        <w:numPr>
          <w:ilvl w:val="0"/>
          <w:numId w:val="1"/>
        </w:numPr>
        <w:spacing w:after="137"/>
        <w:rPr>
          <w:rFonts w:ascii="Times New Roman" w:hAnsi="Times New Roman" w:cs="Times New Roman"/>
        </w:rPr>
      </w:pPr>
      <w:r w:rsidRPr="00976918">
        <w:rPr>
          <w:rFonts w:ascii="Times New Roman" w:hAnsi="Times New Roman" w:cs="Times New Roman"/>
        </w:rPr>
        <w:t xml:space="preserve">a) </w:t>
      </w:r>
      <w:r w:rsidR="007F52F8" w:rsidRPr="00976918">
        <w:rPr>
          <w:rFonts w:ascii="Times New Roman" w:hAnsi="Times New Roman" w:cs="Times New Roman"/>
        </w:rPr>
        <w:t>EU a rozvojové země</w:t>
      </w:r>
    </w:p>
    <w:p w14:paraId="6A28E226" w14:textId="77777777" w:rsidR="006429D7" w:rsidRPr="00976918" w:rsidRDefault="00D82989" w:rsidP="006429D7">
      <w:pPr>
        <w:pStyle w:val="Default"/>
        <w:spacing w:after="137"/>
        <w:ind w:left="720"/>
        <w:rPr>
          <w:rFonts w:ascii="Times New Roman" w:hAnsi="Times New Roman" w:cs="Times New Roman"/>
        </w:rPr>
      </w:pPr>
      <w:r w:rsidRPr="00976918">
        <w:rPr>
          <w:rFonts w:ascii="Times New Roman" w:hAnsi="Times New Roman" w:cs="Times New Roman"/>
        </w:rPr>
        <w:t xml:space="preserve">b) </w:t>
      </w:r>
      <w:r w:rsidR="006429D7" w:rsidRPr="00976918">
        <w:rPr>
          <w:rFonts w:ascii="Times New Roman" w:hAnsi="Times New Roman" w:cs="Times New Roman"/>
        </w:rPr>
        <w:t>Rozpočet EU</w:t>
      </w:r>
    </w:p>
    <w:p w14:paraId="3D78B228" w14:textId="77777777" w:rsidR="006429D7" w:rsidRPr="00976918" w:rsidRDefault="006429D7" w:rsidP="006429D7">
      <w:pPr>
        <w:pStyle w:val="Default"/>
        <w:spacing w:after="137"/>
        <w:ind w:left="720"/>
        <w:rPr>
          <w:rFonts w:ascii="Times New Roman" w:hAnsi="Times New Roman" w:cs="Times New Roman"/>
        </w:rPr>
      </w:pPr>
    </w:p>
    <w:p w14:paraId="5A578704" w14:textId="77777777" w:rsidR="007F52F8" w:rsidRPr="00976918" w:rsidRDefault="00D82989" w:rsidP="006429D7">
      <w:pPr>
        <w:pStyle w:val="Default"/>
        <w:numPr>
          <w:ilvl w:val="0"/>
          <w:numId w:val="1"/>
        </w:numPr>
        <w:spacing w:after="137"/>
        <w:rPr>
          <w:rFonts w:ascii="Times New Roman" w:hAnsi="Times New Roman" w:cs="Times New Roman"/>
        </w:rPr>
      </w:pPr>
      <w:r w:rsidRPr="00976918">
        <w:rPr>
          <w:rFonts w:ascii="Times New Roman" w:hAnsi="Times New Roman" w:cs="Times New Roman"/>
        </w:rPr>
        <w:t xml:space="preserve">a) </w:t>
      </w:r>
      <w:r w:rsidR="007F52F8" w:rsidRPr="00976918">
        <w:rPr>
          <w:rFonts w:ascii="Times New Roman" w:hAnsi="Times New Roman" w:cs="Times New Roman"/>
        </w:rPr>
        <w:t>EU a USA</w:t>
      </w:r>
    </w:p>
    <w:p w14:paraId="6AE3802A" w14:textId="77777777" w:rsidR="006429D7" w:rsidRPr="00976918" w:rsidRDefault="00D82989" w:rsidP="006429D7">
      <w:pPr>
        <w:pStyle w:val="Default"/>
        <w:spacing w:after="137"/>
        <w:ind w:left="720"/>
        <w:rPr>
          <w:rFonts w:ascii="Times New Roman" w:hAnsi="Times New Roman" w:cs="Times New Roman"/>
        </w:rPr>
      </w:pPr>
      <w:r w:rsidRPr="00976918">
        <w:rPr>
          <w:rFonts w:ascii="Times New Roman" w:hAnsi="Times New Roman" w:cs="Times New Roman"/>
        </w:rPr>
        <w:t xml:space="preserve">b) </w:t>
      </w:r>
      <w:r w:rsidR="006429D7" w:rsidRPr="00976918">
        <w:rPr>
          <w:rFonts w:ascii="Times New Roman" w:hAnsi="Times New Roman" w:cs="Times New Roman"/>
        </w:rPr>
        <w:t>Společná zemědělská politika EU</w:t>
      </w:r>
    </w:p>
    <w:p w14:paraId="34B8B1B0" w14:textId="77777777" w:rsidR="006429D7" w:rsidRPr="00976918" w:rsidRDefault="006429D7" w:rsidP="006429D7">
      <w:pPr>
        <w:pStyle w:val="Default"/>
        <w:spacing w:after="137"/>
        <w:rPr>
          <w:rFonts w:ascii="Times New Roman" w:hAnsi="Times New Roman" w:cs="Times New Roman"/>
        </w:rPr>
      </w:pPr>
    </w:p>
    <w:p w14:paraId="2C856C1B" w14:textId="77777777" w:rsidR="007F52F8" w:rsidRPr="00976918" w:rsidRDefault="007F52F8" w:rsidP="006429D7">
      <w:pPr>
        <w:pStyle w:val="Default"/>
        <w:numPr>
          <w:ilvl w:val="0"/>
          <w:numId w:val="1"/>
        </w:numPr>
        <w:spacing w:after="137"/>
        <w:rPr>
          <w:rFonts w:ascii="Times New Roman" w:hAnsi="Times New Roman" w:cs="Times New Roman"/>
        </w:rPr>
      </w:pPr>
      <w:r w:rsidRPr="00976918">
        <w:rPr>
          <w:rFonts w:ascii="Times New Roman" w:hAnsi="Times New Roman" w:cs="Times New Roman"/>
        </w:rPr>
        <w:t xml:space="preserve"> </w:t>
      </w:r>
      <w:r w:rsidR="00B51539" w:rsidRPr="00976918">
        <w:rPr>
          <w:rFonts w:ascii="Times New Roman" w:hAnsi="Times New Roman" w:cs="Times New Roman"/>
        </w:rPr>
        <w:t xml:space="preserve">a) </w:t>
      </w:r>
      <w:r w:rsidRPr="00976918">
        <w:rPr>
          <w:rFonts w:ascii="Times New Roman" w:hAnsi="Times New Roman" w:cs="Times New Roman"/>
        </w:rPr>
        <w:t>Společná obchodní politika</w:t>
      </w:r>
      <w:r w:rsidR="006429D7" w:rsidRPr="00976918">
        <w:rPr>
          <w:rFonts w:ascii="Times New Roman" w:hAnsi="Times New Roman" w:cs="Times New Roman"/>
        </w:rPr>
        <w:t xml:space="preserve"> EU</w:t>
      </w:r>
    </w:p>
    <w:p w14:paraId="15910002" w14:textId="77777777" w:rsidR="006429D7" w:rsidRPr="00976918" w:rsidRDefault="00B51539" w:rsidP="00B51539">
      <w:pPr>
        <w:pStyle w:val="Default"/>
        <w:spacing w:after="137"/>
        <w:ind w:left="720"/>
        <w:rPr>
          <w:rFonts w:ascii="Times New Roman" w:hAnsi="Times New Roman" w:cs="Times New Roman"/>
        </w:rPr>
      </w:pPr>
      <w:r w:rsidRPr="00976918">
        <w:rPr>
          <w:rFonts w:ascii="Times New Roman" w:hAnsi="Times New Roman" w:cs="Times New Roman"/>
        </w:rPr>
        <w:t xml:space="preserve"> b) </w:t>
      </w:r>
      <w:r w:rsidR="006429D7" w:rsidRPr="00976918">
        <w:rPr>
          <w:rFonts w:ascii="Times New Roman" w:hAnsi="Times New Roman" w:cs="Times New Roman"/>
        </w:rPr>
        <w:t>Vztahy Rakouska a Irska s EU</w:t>
      </w:r>
    </w:p>
    <w:p w14:paraId="76BA090A" w14:textId="77777777" w:rsidR="006429D7" w:rsidRPr="00976918" w:rsidRDefault="006429D7" w:rsidP="006429D7">
      <w:pPr>
        <w:pStyle w:val="Default"/>
        <w:spacing w:after="137"/>
        <w:ind w:firstLine="708"/>
        <w:rPr>
          <w:rFonts w:ascii="Times New Roman" w:hAnsi="Times New Roman" w:cs="Times New Roman"/>
        </w:rPr>
      </w:pPr>
    </w:p>
    <w:p w14:paraId="59F9CD4D" w14:textId="77777777" w:rsidR="006429D7" w:rsidRPr="00976918" w:rsidRDefault="006429D7" w:rsidP="007F52F8">
      <w:pPr>
        <w:pStyle w:val="Default"/>
        <w:spacing w:after="137"/>
        <w:rPr>
          <w:rFonts w:ascii="Times New Roman" w:hAnsi="Times New Roman" w:cs="Times New Roman"/>
        </w:rPr>
      </w:pPr>
    </w:p>
    <w:p w14:paraId="5F45E8CC" w14:textId="77777777" w:rsidR="007F52F8" w:rsidRPr="00976918" w:rsidRDefault="00B51539" w:rsidP="006429D7">
      <w:pPr>
        <w:pStyle w:val="Default"/>
        <w:numPr>
          <w:ilvl w:val="0"/>
          <w:numId w:val="1"/>
        </w:numPr>
        <w:spacing w:after="137"/>
        <w:rPr>
          <w:rFonts w:ascii="Times New Roman" w:hAnsi="Times New Roman" w:cs="Times New Roman"/>
        </w:rPr>
      </w:pPr>
      <w:r w:rsidRPr="00976918">
        <w:rPr>
          <w:rFonts w:ascii="Times New Roman" w:hAnsi="Times New Roman" w:cs="Times New Roman"/>
        </w:rPr>
        <w:t xml:space="preserve">a) </w:t>
      </w:r>
      <w:r w:rsidR="007F52F8" w:rsidRPr="00976918">
        <w:rPr>
          <w:rFonts w:ascii="Times New Roman" w:hAnsi="Times New Roman" w:cs="Times New Roman"/>
        </w:rPr>
        <w:t>Regionální/kohezní politika EU: historický vývoj, hlavní principy, aktéři, reformy</w:t>
      </w:r>
    </w:p>
    <w:p w14:paraId="1800D48C" w14:textId="77777777" w:rsidR="006429D7" w:rsidRPr="00976918" w:rsidRDefault="00B51539" w:rsidP="006429D7">
      <w:pPr>
        <w:pStyle w:val="Default"/>
        <w:spacing w:after="137"/>
        <w:ind w:left="720"/>
        <w:rPr>
          <w:rFonts w:ascii="Times New Roman" w:hAnsi="Times New Roman" w:cs="Times New Roman"/>
        </w:rPr>
      </w:pPr>
      <w:r w:rsidRPr="00976918">
        <w:rPr>
          <w:rFonts w:ascii="Times New Roman" w:hAnsi="Times New Roman" w:cs="Times New Roman"/>
        </w:rPr>
        <w:t xml:space="preserve">b) </w:t>
      </w:r>
      <w:r w:rsidR="00D82989" w:rsidRPr="00976918">
        <w:rPr>
          <w:rFonts w:ascii="Times New Roman" w:hAnsi="Times New Roman" w:cs="Times New Roman"/>
        </w:rPr>
        <w:t xml:space="preserve">Pobaltské země </w:t>
      </w:r>
      <w:r w:rsidR="006429D7" w:rsidRPr="00976918">
        <w:rPr>
          <w:rFonts w:ascii="Times New Roman" w:hAnsi="Times New Roman" w:cs="Times New Roman"/>
        </w:rPr>
        <w:t>a EU</w:t>
      </w:r>
      <w:r w:rsidR="00D82989" w:rsidRPr="00976918">
        <w:rPr>
          <w:rFonts w:ascii="Times New Roman" w:hAnsi="Times New Roman" w:cs="Times New Roman"/>
        </w:rPr>
        <w:br/>
      </w:r>
    </w:p>
    <w:p w14:paraId="72E6AAB1" w14:textId="77777777" w:rsidR="007F52F8" w:rsidRPr="00976918" w:rsidRDefault="00B51539" w:rsidP="00691EDF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76918">
        <w:rPr>
          <w:rFonts w:ascii="Times New Roman" w:hAnsi="Times New Roman" w:cs="Times New Roman"/>
        </w:rPr>
        <w:t xml:space="preserve">a) </w:t>
      </w:r>
      <w:r w:rsidR="007F52F8" w:rsidRPr="00976918">
        <w:rPr>
          <w:rFonts w:ascii="Times New Roman" w:hAnsi="Times New Roman" w:cs="Times New Roman"/>
        </w:rPr>
        <w:t>ČR a kohezní politika EU</w:t>
      </w:r>
    </w:p>
    <w:p w14:paraId="162F2C1C" w14:textId="4C228259" w:rsidR="00D82989" w:rsidRPr="00976918" w:rsidRDefault="00B51539" w:rsidP="00691EDF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 w:rsidRPr="00976918">
        <w:rPr>
          <w:rFonts w:ascii="Times New Roman" w:hAnsi="Times New Roman" w:cs="Times New Roman"/>
        </w:rPr>
        <w:t xml:space="preserve">b) </w:t>
      </w:r>
      <w:r w:rsidR="00D82989" w:rsidRPr="00976918">
        <w:rPr>
          <w:rFonts w:ascii="Times New Roman" w:hAnsi="Times New Roman" w:cs="Times New Roman"/>
        </w:rPr>
        <w:t xml:space="preserve">Vztahy </w:t>
      </w:r>
      <w:r w:rsidR="00EF1BD9" w:rsidRPr="00976918">
        <w:rPr>
          <w:rFonts w:ascii="Times New Roman" w:hAnsi="Times New Roman" w:cs="Times New Roman"/>
        </w:rPr>
        <w:t xml:space="preserve">Bulharska a Rumunska </w:t>
      </w:r>
      <w:r w:rsidR="00D82989" w:rsidRPr="00976918">
        <w:rPr>
          <w:rFonts w:ascii="Times New Roman" w:hAnsi="Times New Roman" w:cs="Times New Roman"/>
        </w:rPr>
        <w:t>s EU</w:t>
      </w:r>
    </w:p>
    <w:p w14:paraId="2ABBDF8D" w14:textId="77777777" w:rsidR="00D82989" w:rsidRPr="00976918" w:rsidRDefault="00D82989" w:rsidP="007F52F8">
      <w:pPr>
        <w:pStyle w:val="Default"/>
        <w:rPr>
          <w:rFonts w:ascii="Times New Roman" w:hAnsi="Times New Roman" w:cs="Times New Roman"/>
        </w:rPr>
      </w:pPr>
    </w:p>
    <w:p w14:paraId="047BF29A" w14:textId="77777777" w:rsidR="006429D7" w:rsidRPr="00976918" w:rsidRDefault="006429D7" w:rsidP="007F52F8">
      <w:pPr>
        <w:pStyle w:val="Default"/>
        <w:rPr>
          <w:rFonts w:ascii="Times New Roman" w:hAnsi="Times New Roman" w:cs="Times New Roman"/>
        </w:rPr>
      </w:pPr>
    </w:p>
    <w:p w14:paraId="2216B146" w14:textId="77777777" w:rsidR="0069701C" w:rsidRPr="00976918" w:rsidRDefault="0069701C">
      <w:pPr>
        <w:rPr>
          <w:rFonts w:cs="Times New Roman"/>
          <w:szCs w:val="24"/>
        </w:rPr>
      </w:pPr>
    </w:p>
    <w:sectPr w:rsidR="0069701C" w:rsidRPr="0097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C5E35"/>
    <w:multiLevelType w:val="hybridMultilevel"/>
    <w:tmpl w:val="43A446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2F8"/>
    <w:rsid w:val="006429D7"/>
    <w:rsid w:val="00691EDF"/>
    <w:rsid w:val="0069701C"/>
    <w:rsid w:val="007C59FE"/>
    <w:rsid w:val="007F52F8"/>
    <w:rsid w:val="008527F3"/>
    <w:rsid w:val="00976918"/>
    <w:rsid w:val="00B51539"/>
    <w:rsid w:val="00D82989"/>
    <w:rsid w:val="00E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C2E3"/>
  <w15:chartTrackingRefBased/>
  <w15:docId w15:val="{BAC7FC58-B8B6-4F2E-A7CD-DF877A46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F52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Marek Daniel</cp:lastModifiedBy>
  <cp:revision>7</cp:revision>
  <dcterms:created xsi:type="dcterms:W3CDTF">2021-03-04T08:41:00Z</dcterms:created>
  <dcterms:modified xsi:type="dcterms:W3CDTF">2021-03-08T08:56:00Z</dcterms:modified>
</cp:coreProperties>
</file>